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F224" w14:textId="3D1438F2" w:rsidR="002D677E" w:rsidRDefault="005B2476" w:rsidP="002D677E">
      <w:pPr>
        <w:rPr>
          <w:b/>
          <w:bCs/>
          <w:sz w:val="32"/>
          <w:szCs w:val="32"/>
        </w:rPr>
      </w:pPr>
      <w:proofErr w:type="spellStart"/>
      <w:r w:rsidRPr="261FD0E3">
        <w:rPr>
          <w:b/>
          <w:bCs/>
          <w:sz w:val="32"/>
          <w:szCs w:val="32"/>
        </w:rPr>
        <w:t>CzechTrade</w:t>
      </w:r>
      <w:proofErr w:type="spellEnd"/>
      <w:r w:rsidRPr="261FD0E3">
        <w:rPr>
          <w:b/>
          <w:bCs/>
          <w:sz w:val="32"/>
          <w:szCs w:val="32"/>
        </w:rPr>
        <w:t xml:space="preserve"> pomáhá českým exportérům najít vhodná řešení </w:t>
      </w:r>
      <w:r w:rsidR="006D42A4">
        <w:rPr>
          <w:b/>
          <w:bCs/>
          <w:sz w:val="32"/>
          <w:szCs w:val="32"/>
        </w:rPr>
        <w:br/>
      </w:r>
      <w:r w:rsidRPr="261FD0E3">
        <w:rPr>
          <w:b/>
          <w:bCs/>
          <w:sz w:val="32"/>
          <w:szCs w:val="32"/>
        </w:rPr>
        <w:t>v</w:t>
      </w:r>
      <w:r w:rsidR="006D42A4">
        <w:rPr>
          <w:b/>
          <w:bCs/>
          <w:sz w:val="32"/>
          <w:szCs w:val="32"/>
        </w:rPr>
        <w:t xml:space="preserve"> </w:t>
      </w:r>
      <w:r w:rsidRPr="261FD0E3">
        <w:rPr>
          <w:b/>
          <w:bCs/>
          <w:sz w:val="32"/>
          <w:szCs w:val="32"/>
        </w:rPr>
        <w:t xml:space="preserve">reakci na </w:t>
      </w:r>
      <w:r w:rsidR="008B4079" w:rsidRPr="261FD0E3">
        <w:rPr>
          <w:b/>
          <w:bCs/>
          <w:sz w:val="32"/>
          <w:szCs w:val="32"/>
        </w:rPr>
        <w:t>americká cla</w:t>
      </w:r>
    </w:p>
    <w:p w14:paraId="3A152865" w14:textId="77777777" w:rsidR="00F96560" w:rsidRPr="002D677E" w:rsidRDefault="00F96560" w:rsidP="002D677E">
      <w:pPr>
        <w:rPr>
          <w:b/>
          <w:bCs/>
          <w:sz w:val="20"/>
          <w:szCs w:val="20"/>
        </w:rPr>
      </w:pPr>
    </w:p>
    <w:p w14:paraId="15EB660A" w14:textId="48151716" w:rsidR="002D677E" w:rsidRPr="007B339C" w:rsidRDefault="002D677E" w:rsidP="002D677E">
      <w:pPr>
        <w:rPr>
          <w:i/>
          <w:iCs/>
        </w:rPr>
      </w:pPr>
      <w:r w:rsidRPr="007B339C">
        <w:rPr>
          <w:i/>
          <w:iCs/>
        </w:rPr>
        <w:t xml:space="preserve">Praha, </w:t>
      </w:r>
      <w:r w:rsidR="008B4079">
        <w:rPr>
          <w:i/>
          <w:iCs/>
        </w:rPr>
        <w:t>9</w:t>
      </w:r>
      <w:r w:rsidRPr="007B339C">
        <w:rPr>
          <w:i/>
          <w:iCs/>
        </w:rPr>
        <w:t>. dubna 2025</w:t>
      </w:r>
    </w:p>
    <w:p w14:paraId="7CBD6DC0" w14:textId="77777777" w:rsidR="002D677E" w:rsidRPr="002D677E" w:rsidRDefault="002D677E" w:rsidP="002D677E"/>
    <w:p w14:paraId="5954A1BB" w14:textId="51FB79D2" w:rsidR="008B6861" w:rsidRPr="008B6861" w:rsidRDefault="008B6861" w:rsidP="002D677E">
      <w:pPr>
        <w:rPr>
          <w:b/>
          <w:bCs/>
        </w:rPr>
      </w:pPr>
      <w:r>
        <w:rPr>
          <w:b/>
          <w:bCs/>
        </w:rPr>
        <w:t xml:space="preserve">Agentura </w:t>
      </w:r>
      <w:proofErr w:type="spellStart"/>
      <w:r>
        <w:rPr>
          <w:b/>
          <w:bCs/>
        </w:rPr>
        <w:t>CzechTrade</w:t>
      </w:r>
      <w:proofErr w:type="spellEnd"/>
      <w:r w:rsidR="00716830">
        <w:rPr>
          <w:b/>
          <w:bCs/>
        </w:rPr>
        <w:t xml:space="preserve"> </w:t>
      </w:r>
      <w:r w:rsidR="00B63615">
        <w:rPr>
          <w:b/>
          <w:bCs/>
        </w:rPr>
        <w:t>je aktivním</w:t>
      </w:r>
      <w:r w:rsidR="00716830">
        <w:rPr>
          <w:b/>
          <w:bCs/>
        </w:rPr>
        <w:t xml:space="preserve"> </w:t>
      </w:r>
      <w:r w:rsidR="00B63615">
        <w:rPr>
          <w:b/>
          <w:bCs/>
        </w:rPr>
        <w:t xml:space="preserve">partnerem </w:t>
      </w:r>
      <w:r>
        <w:rPr>
          <w:b/>
          <w:bCs/>
        </w:rPr>
        <w:t>český</w:t>
      </w:r>
      <w:r w:rsidR="00B63615">
        <w:rPr>
          <w:b/>
          <w:bCs/>
        </w:rPr>
        <w:t>ch</w:t>
      </w:r>
      <w:r>
        <w:rPr>
          <w:b/>
          <w:bCs/>
        </w:rPr>
        <w:t xml:space="preserve"> exportérů</w:t>
      </w:r>
      <w:r w:rsidR="00C56454">
        <w:rPr>
          <w:b/>
          <w:bCs/>
        </w:rPr>
        <w:t>, v současné době</w:t>
      </w:r>
      <w:r w:rsidR="00B63615">
        <w:rPr>
          <w:b/>
          <w:bCs/>
        </w:rPr>
        <w:t xml:space="preserve"> asistuje</w:t>
      </w:r>
      <w:r w:rsidR="00C56454">
        <w:rPr>
          <w:b/>
          <w:bCs/>
        </w:rPr>
        <w:t xml:space="preserve"> </w:t>
      </w:r>
      <w:r w:rsidR="00716830">
        <w:rPr>
          <w:b/>
          <w:bCs/>
        </w:rPr>
        <w:t>také</w:t>
      </w:r>
      <w:r w:rsidR="00C56454">
        <w:rPr>
          <w:b/>
          <w:bCs/>
        </w:rPr>
        <w:t xml:space="preserve"> v reakci na rostouc</w:t>
      </w:r>
      <w:r w:rsidR="00126B5F">
        <w:rPr>
          <w:b/>
          <w:bCs/>
        </w:rPr>
        <w:t>í</w:t>
      </w:r>
      <w:r w:rsidR="00C56454">
        <w:rPr>
          <w:b/>
          <w:bCs/>
        </w:rPr>
        <w:t xml:space="preserve"> celní bariéry, které </w:t>
      </w:r>
      <w:r w:rsidR="5A83032A" w:rsidRPr="74E03A1A">
        <w:rPr>
          <w:b/>
          <w:bCs/>
        </w:rPr>
        <w:t>zavádějí Spojené státy</w:t>
      </w:r>
      <w:r w:rsidR="00C56454" w:rsidRPr="74E03A1A">
        <w:rPr>
          <w:b/>
          <w:bCs/>
        </w:rPr>
        <w:t>.</w:t>
      </w:r>
      <w:r w:rsidR="00C56454">
        <w:rPr>
          <w:b/>
          <w:bCs/>
        </w:rPr>
        <w:t xml:space="preserve"> </w:t>
      </w:r>
      <w:r w:rsidRPr="008B6861">
        <w:rPr>
          <w:b/>
          <w:bCs/>
        </w:rPr>
        <w:t xml:space="preserve">Českým firmám </w:t>
      </w:r>
      <w:r w:rsidR="00C56454">
        <w:rPr>
          <w:b/>
          <w:bCs/>
        </w:rPr>
        <w:t>nabízí</w:t>
      </w:r>
      <w:r w:rsidRPr="008B6861">
        <w:rPr>
          <w:b/>
          <w:bCs/>
        </w:rPr>
        <w:t xml:space="preserve"> nejen </w:t>
      </w:r>
      <w:r w:rsidR="00716830">
        <w:rPr>
          <w:b/>
          <w:bCs/>
        </w:rPr>
        <w:t>expertní podporu</w:t>
      </w:r>
      <w:r w:rsidRPr="008B6861">
        <w:rPr>
          <w:b/>
          <w:bCs/>
        </w:rPr>
        <w:t xml:space="preserve"> v</w:t>
      </w:r>
      <w:r w:rsidR="00B13E1C">
        <w:rPr>
          <w:b/>
          <w:bCs/>
        </w:rPr>
        <w:t> orientaci v celních otázkách</w:t>
      </w:r>
      <w:r w:rsidRPr="008B6861">
        <w:rPr>
          <w:b/>
          <w:bCs/>
        </w:rPr>
        <w:t xml:space="preserve">, ale také </w:t>
      </w:r>
      <w:r w:rsidR="00716830">
        <w:rPr>
          <w:b/>
          <w:bCs/>
        </w:rPr>
        <w:t>odborné poradenství</w:t>
      </w:r>
      <w:r w:rsidRPr="008B6861">
        <w:rPr>
          <w:b/>
          <w:bCs/>
        </w:rPr>
        <w:t xml:space="preserve"> při hledání alternativních trhů, přesměrování výroby a optimalizaci exportních strategií. S cílem zajistit českým exportérům co nejlepší </w:t>
      </w:r>
      <w:r w:rsidR="00C56454">
        <w:rPr>
          <w:b/>
          <w:bCs/>
        </w:rPr>
        <w:t xml:space="preserve">obchodní </w:t>
      </w:r>
      <w:r w:rsidRPr="008B6861">
        <w:rPr>
          <w:b/>
          <w:bCs/>
        </w:rPr>
        <w:t xml:space="preserve">scénáře a dlouhodobou prosperitu na zahraničních trzích </w:t>
      </w:r>
      <w:proofErr w:type="spellStart"/>
      <w:r w:rsidRPr="008B6861">
        <w:rPr>
          <w:b/>
          <w:bCs/>
        </w:rPr>
        <w:t>CzechTrade</w:t>
      </w:r>
      <w:proofErr w:type="spellEnd"/>
      <w:r w:rsidRPr="008B6861">
        <w:rPr>
          <w:b/>
          <w:bCs/>
        </w:rPr>
        <w:t xml:space="preserve"> přichází s praktickými řešeními na míru.</w:t>
      </w:r>
    </w:p>
    <w:p w14:paraId="7B4BC7E4" w14:textId="77777777" w:rsidR="008B6861" w:rsidRPr="002D677E" w:rsidRDefault="008B6861" w:rsidP="002D677E"/>
    <w:p w14:paraId="53F59F35" w14:textId="14E28410" w:rsidR="00BE5E85" w:rsidRPr="00126B5F" w:rsidRDefault="00C56454" w:rsidP="002D677E">
      <w:pPr>
        <w:rPr>
          <w:i/>
          <w:iCs/>
        </w:rPr>
      </w:pPr>
      <w:r w:rsidRPr="00C56454">
        <w:t xml:space="preserve">Zvýšení celních sazeb představuje pro české exportéry, zejména ty obchodující se Spojenými státy, </w:t>
      </w:r>
      <w:r w:rsidR="00BA2698">
        <w:t>novou</w:t>
      </w:r>
      <w:r w:rsidR="00BA2698" w:rsidRPr="00C56454">
        <w:t xml:space="preserve"> </w:t>
      </w:r>
      <w:r w:rsidRPr="00C56454">
        <w:t xml:space="preserve">výzvu. I přesto, že jde o </w:t>
      </w:r>
      <w:r w:rsidR="00BA2698">
        <w:t xml:space="preserve">dynamickou </w:t>
      </w:r>
      <w:r w:rsidRPr="00C56454">
        <w:t xml:space="preserve">situaci, </w:t>
      </w:r>
      <w:proofErr w:type="spellStart"/>
      <w:r w:rsidRPr="00C56454">
        <w:t>CzechTrade</w:t>
      </w:r>
      <w:proofErr w:type="spellEnd"/>
      <w:r w:rsidRPr="00C56454">
        <w:t xml:space="preserve"> nabízí konkrétní podporu při hledání řešení, jak se s těmito změnami vypořádat. </w:t>
      </w:r>
      <w:r w:rsidR="002D677E" w:rsidRPr="00C56454">
        <w:rPr>
          <w:i/>
          <w:iCs/>
        </w:rPr>
        <w:t>„</w:t>
      </w:r>
      <w:r w:rsidRPr="00C56454">
        <w:rPr>
          <w:i/>
          <w:iCs/>
        </w:rPr>
        <w:t xml:space="preserve">Pro české </w:t>
      </w:r>
      <w:r w:rsidR="00BE5E85">
        <w:rPr>
          <w:i/>
          <w:iCs/>
        </w:rPr>
        <w:t>exportéry</w:t>
      </w:r>
      <w:r w:rsidRPr="00C56454">
        <w:rPr>
          <w:i/>
          <w:iCs/>
        </w:rPr>
        <w:t xml:space="preserve"> je důležité být připraven</w:t>
      </w:r>
      <w:r w:rsidR="00BE5E85">
        <w:rPr>
          <w:i/>
          <w:iCs/>
        </w:rPr>
        <w:t>i</w:t>
      </w:r>
      <w:r w:rsidRPr="00C56454">
        <w:rPr>
          <w:i/>
          <w:iCs/>
        </w:rPr>
        <w:t xml:space="preserve"> na měnící se celní podmínky a optimálně jim přizpůsobit své exportní strategie. </w:t>
      </w:r>
      <w:r w:rsidR="00BE5E85">
        <w:rPr>
          <w:i/>
          <w:iCs/>
        </w:rPr>
        <w:t>Klíčovou rolí</w:t>
      </w:r>
      <w:r w:rsidR="005F4030">
        <w:rPr>
          <w:i/>
          <w:iCs/>
        </w:rPr>
        <w:t xml:space="preserve"> </w:t>
      </w:r>
      <w:r w:rsidR="00BE5E85">
        <w:rPr>
          <w:i/>
          <w:iCs/>
        </w:rPr>
        <w:t>je poskytnout firmám k</w:t>
      </w:r>
      <w:r w:rsidRPr="00C56454">
        <w:rPr>
          <w:i/>
          <w:iCs/>
        </w:rPr>
        <w:t>onkrétní poradenství, jak se vyrovnat s</w:t>
      </w:r>
      <w:r w:rsidR="00B63615">
        <w:rPr>
          <w:i/>
          <w:iCs/>
        </w:rPr>
        <w:t xml:space="preserve">e </w:t>
      </w:r>
      <w:r w:rsidRPr="00C56454">
        <w:rPr>
          <w:i/>
          <w:iCs/>
        </w:rPr>
        <w:t>změnami, a pom</w:t>
      </w:r>
      <w:r w:rsidR="00BE5E85">
        <w:rPr>
          <w:i/>
          <w:iCs/>
        </w:rPr>
        <w:t>áhat jim</w:t>
      </w:r>
      <w:r w:rsidRPr="00C56454">
        <w:rPr>
          <w:i/>
          <w:iCs/>
        </w:rPr>
        <w:t xml:space="preserve"> hledat </w:t>
      </w:r>
      <w:r w:rsidR="00716830">
        <w:rPr>
          <w:i/>
          <w:iCs/>
        </w:rPr>
        <w:t>řešení</w:t>
      </w:r>
      <w:r w:rsidRPr="00C56454">
        <w:rPr>
          <w:i/>
          <w:iCs/>
        </w:rPr>
        <w:t xml:space="preserve">, </w:t>
      </w:r>
      <w:r w:rsidR="00BE5E85">
        <w:rPr>
          <w:i/>
          <w:iCs/>
        </w:rPr>
        <w:t>ať už s cílem přesunu části jejich výrobního procesu nebo diverzifikace exportního portfolia</w:t>
      </w:r>
      <w:r w:rsidR="00126B5F">
        <w:rPr>
          <w:i/>
          <w:iCs/>
        </w:rPr>
        <w:t xml:space="preserve">. </w:t>
      </w:r>
      <w:r w:rsidR="00126B5F" w:rsidRPr="00126B5F">
        <w:rPr>
          <w:i/>
          <w:iCs/>
        </w:rPr>
        <w:t xml:space="preserve">Největší výhodou spolupráce s </w:t>
      </w:r>
      <w:proofErr w:type="spellStart"/>
      <w:r w:rsidR="00126B5F" w:rsidRPr="00126B5F">
        <w:rPr>
          <w:i/>
          <w:iCs/>
        </w:rPr>
        <w:t>CzechTrade</w:t>
      </w:r>
      <w:proofErr w:type="spellEnd"/>
      <w:r w:rsidR="00126B5F" w:rsidRPr="00126B5F">
        <w:rPr>
          <w:i/>
          <w:iCs/>
        </w:rPr>
        <w:t xml:space="preserve"> je zkrácení doby vstupu na nové trhy a </w:t>
      </w:r>
      <w:r w:rsidR="00ED4045">
        <w:rPr>
          <w:i/>
          <w:iCs/>
        </w:rPr>
        <w:t>nalezení vhodného trhu pro konkrétní výrobek</w:t>
      </w:r>
      <w:r w:rsidR="00126B5F" w:rsidRPr="00126B5F">
        <w:rPr>
          <w:i/>
          <w:iCs/>
        </w:rPr>
        <w:t xml:space="preserve">. V </w:t>
      </w:r>
      <w:r w:rsidR="00DD5E41">
        <w:rPr>
          <w:i/>
          <w:iCs/>
        </w:rPr>
        <w:t>našich zahraničních kanceláří</w:t>
      </w:r>
      <w:r w:rsidR="00982AE5">
        <w:rPr>
          <w:i/>
          <w:iCs/>
        </w:rPr>
        <w:t>ch</w:t>
      </w:r>
      <w:r w:rsidR="00126B5F" w:rsidRPr="00126B5F">
        <w:rPr>
          <w:i/>
          <w:iCs/>
        </w:rPr>
        <w:t xml:space="preserve"> máme kvalifikované odborníky</w:t>
      </w:r>
      <w:r w:rsidR="00BD4BEE">
        <w:rPr>
          <w:i/>
          <w:iCs/>
        </w:rPr>
        <w:t>,</w:t>
      </w:r>
      <w:r w:rsidR="00126B5F" w:rsidRPr="00126B5F">
        <w:rPr>
          <w:i/>
          <w:iCs/>
        </w:rPr>
        <w:t xml:space="preserve"> kte</w:t>
      </w:r>
      <w:r w:rsidR="00982AE5">
        <w:rPr>
          <w:i/>
          <w:iCs/>
        </w:rPr>
        <w:t>ří</w:t>
      </w:r>
      <w:r w:rsidR="00126B5F" w:rsidRPr="00126B5F">
        <w:rPr>
          <w:i/>
          <w:iCs/>
        </w:rPr>
        <w:t xml:space="preserve"> českým exportérům aktivně pomáhají</w:t>
      </w:r>
      <w:r w:rsidRPr="00C56454">
        <w:rPr>
          <w:i/>
          <w:iCs/>
        </w:rPr>
        <w:t>,“</w:t>
      </w:r>
      <w:r w:rsidRPr="00C56454">
        <w:t xml:space="preserve"> říká </w:t>
      </w:r>
      <w:r w:rsidRPr="00C56454">
        <w:rPr>
          <w:b/>
          <w:bCs/>
        </w:rPr>
        <w:t xml:space="preserve">Radomil Doležal, generální ředitel </w:t>
      </w:r>
      <w:proofErr w:type="spellStart"/>
      <w:r w:rsidRPr="00C56454">
        <w:rPr>
          <w:b/>
          <w:bCs/>
        </w:rPr>
        <w:t>CzechTrade</w:t>
      </w:r>
      <w:proofErr w:type="spellEnd"/>
      <w:r w:rsidR="00BE5E85">
        <w:t>.</w:t>
      </w:r>
    </w:p>
    <w:p w14:paraId="6E8677A7" w14:textId="77777777" w:rsidR="00BE5E85" w:rsidRDefault="00BE5E85" w:rsidP="002D677E"/>
    <w:p w14:paraId="28DBA197" w14:textId="2A08A2D9" w:rsidR="00ED4045" w:rsidRPr="00ED4045" w:rsidRDefault="00ED4045" w:rsidP="008A5EBA">
      <w:pPr>
        <w:rPr>
          <w:b/>
          <w:bCs/>
        </w:rPr>
      </w:pPr>
      <w:r w:rsidRPr="00ED4045">
        <w:rPr>
          <w:b/>
          <w:bCs/>
        </w:rPr>
        <w:t>Expertní poradenství</w:t>
      </w:r>
    </w:p>
    <w:p w14:paraId="70BCD32E" w14:textId="25A8BFC2" w:rsidR="008A5EBA" w:rsidRPr="008A5EBA" w:rsidRDefault="00BE5E85" w:rsidP="008A5EBA">
      <w:pPr>
        <w:rPr>
          <w:b/>
          <w:bCs/>
        </w:rPr>
      </w:pPr>
      <w:r>
        <w:t>V</w:t>
      </w:r>
      <w:r w:rsidR="002D677E" w:rsidRPr="002D677E">
        <w:t xml:space="preserve"> rámci této strategie </w:t>
      </w:r>
      <w:proofErr w:type="spellStart"/>
      <w:r w:rsidR="002D677E" w:rsidRPr="002D677E">
        <w:t>CzechTrade</w:t>
      </w:r>
      <w:proofErr w:type="spellEnd"/>
      <w:r w:rsidR="002D677E" w:rsidRPr="002D677E">
        <w:t xml:space="preserve"> pomáhá firmám nejen s hledáním alternativních trhů</w:t>
      </w:r>
      <w:r>
        <w:t xml:space="preserve"> a </w:t>
      </w:r>
      <w:r w:rsidRPr="002D677E">
        <w:t>identifikac</w:t>
      </w:r>
      <w:r>
        <w:t xml:space="preserve">í </w:t>
      </w:r>
      <w:r w:rsidRPr="002D677E">
        <w:t>nejvhodnějších lokalit pro přemístění výrobních kapacit</w:t>
      </w:r>
      <w:r w:rsidR="002D677E" w:rsidRPr="002D677E">
        <w:t>, ale i s konkrétními kroky, jako je analýza nákladů na výrobu</w:t>
      </w:r>
      <w:r w:rsidR="00ED4045">
        <w:t>, ověření zájmu o výrobek</w:t>
      </w:r>
      <w:r>
        <w:t xml:space="preserve"> nebo </w:t>
      </w:r>
      <w:r w:rsidR="002D677E" w:rsidRPr="002D677E">
        <w:t>zajištění nových obchodních kontaktů.</w:t>
      </w:r>
      <w:r w:rsidR="00ED4045">
        <w:t xml:space="preserve"> Malým a středním podnikům jsou k dispozici </w:t>
      </w:r>
      <w:r w:rsidR="002A5F27">
        <w:t xml:space="preserve">sektorově </w:t>
      </w:r>
      <w:r w:rsidR="00ED4045">
        <w:t>zaměřené konzultační týmy</w:t>
      </w:r>
      <w:r w:rsidR="00D11647">
        <w:t xml:space="preserve"> v Praze, regionální konzultanti ve vybraných regionech České republiky </w:t>
      </w:r>
      <w:r w:rsidR="00ED4045">
        <w:t xml:space="preserve">a ředitelé zahraničních kanceláří působících přímo v teritoriu po celém světě. </w:t>
      </w:r>
      <w:r w:rsidR="008A5EBA">
        <w:t xml:space="preserve">Agentura také pro firmy posiluje vzdělávací možnosti v této oblasti a </w:t>
      </w:r>
      <w:r w:rsidR="008A5EBA" w:rsidRPr="008A5EBA">
        <w:t>připravuje</w:t>
      </w:r>
      <w:r w:rsidR="006F165B">
        <w:t xml:space="preserve"> </w:t>
      </w:r>
      <w:r w:rsidR="008A5EBA" w:rsidRPr="008A5EBA">
        <w:t>odborný seminář zaměřený na praktické aspekty celní problematiky</w:t>
      </w:r>
      <w:r w:rsidR="00BA2698">
        <w:t xml:space="preserve"> v USA, který se uskuteční v květnu. Jedná se o workshopovou aktivitu</w:t>
      </w:r>
      <w:r w:rsidR="00982AE5">
        <w:t>,</w:t>
      </w:r>
      <w:r w:rsidR="00BA2698">
        <w:t xml:space="preserve"> v </w:t>
      </w:r>
      <w:proofErr w:type="gramStart"/>
      <w:r w:rsidR="00BA2698">
        <w:t>rámci</w:t>
      </w:r>
      <w:proofErr w:type="gramEnd"/>
      <w:r w:rsidR="00BA2698">
        <w:t xml:space="preserve"> které</w:t>
      </w:r>
      <w:r w:rsidR="00BD4BEE">
        <w:t xml:space="preserve"> </w:t>
      </w:r>
      <w:r w:rsidR="00BA2698">
        <w:t>experti z</w:t>
      </w:r>
      <w:r w:rsidR="00BD4BEE">
        <w:t xml:space="preserve">e zahraniční kanceláře </w:t>
      </w:r>
      <w:proofErr w:type="spellStart"/>
      <w:r w:rsidR="00BD4BEE">
        <w:t>CzechTrade</w:t>
      </w:r>
      <w:proofErr w:type="spellEnd"/>
      <w:r w:rsidR="00BA2698">
        <w:t xml:space="preserve"> USA budou doplněni odborníky z praxe a během </w:t>
      </w:r>
      <w:proofErr w:type="gramStart"/>
      <w:r w:rsidR="00BA2698">
        <w:t>diskuze</w:t>
      </w:r>
      <w:proofErr w:type="gramEnd"/>
      <w:r w:rsidR="00BA2698">
        <w:t xml:space="preserve"> budou sdílet své zkušenosti s trhem</w:t>
      </w:r>
      <w:r w:rsidR="008A5EBA" w:rsidRPr="008A5EBA">
        <w:t xml:space="preserve">. </w:t>
      </w:r>
    </w:p>
    <w:p w14:paraId="088B50A3" w14:textId="77777777" w:rsidR="00126B5F" w:rsidRDefault="00126B5F" w:rsidP="002D677E"/>
    <w:p w14:paraId="34FB0EBA" w14:textId="2AEF62DB" w:rsidR="001A7423" w:rsidRPr="001A7423" w:rsidRDefault="005A36EB" w:rsidP="00126B5F">
      <w:pPr>
        <w:rPr>
          <w:b/>
          <w:bCs/>
        </w:rPr>
      </w:pPr>
      <w:r>
        <w:rPr>
          <w:b/>
          <w:bCs/>
        </w:rPr>
        <w:t>Posílení</w:t>
      </w:r>
      <w:r w:rsidR="00126B5F" w:rsidRPr="008B6861">
        <w:rPr>
          <w:b/>
          <w:bCs/>
        </w:rPr>
        <w:t xml:space="preserve"> zastoupení</w:t>
      </w:r>
      <w:r>
        <w:rPr>
          <w:b/>
          <w:bCs/>
        </w:rPr>
        <w:t xml:space="preserve"> na americkém trhu</w:t>
      </w:r>
    </w:p>
    <w:p w14:paraId="0FA37399" w14:textId="17C4F653" w:rsidR="001A7423" w:rsidRDefault="00126B5F" w:rsidP="001A7423">
      <w:r w:rsidRPr="00126B5F">
        <w:t xml:space="preserve">Spojené státy jsou pro české exportéry významným obchodním partnerem díky své vysoké kupní síle a </w:t>
      </w:r>
      <w:r w:rsidR="00BA2698">
        <w:t xml:space="preserve">široké </w:t>
      </w:r>
      <w:r w:rsidR="00B13E1C">
        <w:t>škále tržních příležitostí</w:t>
      </w:r>
      <w:r w:rsidRPr="00126B5F">
        <w:t xml:space="preserve">. </w:t>
      </w:r>
      <w:proofErr w:type="spellStart"/>
      <w:r w:rsidR="001A7423" w:rsidRPr="001A7423">
        <w:t>CzechTrade</w:t>
      </w:r>
      <w:proofErr w:type="spellEnd"/>
      <w:r w:rsidR="001A7423" w:rsidRPr="001A7423">
        <w:t xml:space="preserve"> v USA </w:t>
      </w:r>
      <w:r w:rsidR="00DA789E">
        <w:t xml:space="preserve">provozuje </w:t>
      </w:r>
      <w:r w:rsidR="001A7423" w:rsidRPr="001A7423">
        <w:t>dvě</w:t>
      </w:r>
      <w:r w:rsidR="00ED4045">
        <w:t xml:space="preserve"> </w:t>
      </w:r>
      <w:r w:rsidR="001A7423" w:rsidRPr="001A7423">
        <w:t>kanceláře</w:t>
      </w:r>
      <w:r w:rsidR="001A7423">
        <w:t xml:space="preserve">, a to </w:t>
      </w:r>
      <w:r w:rsidR="001A7423" w:rsidRPr="001A7423">
        <w:t>v</w:t>
      </w:r>
      <w:r w:rsidR="00DA789E">
        <w:t> </w:t>
      </w:r>
      <w:r w:rsidR="001A7423" w:rsidRPr="001A7423">
        <w:t>Chicagu</w:t>
      </w:r>
      <w:r w:rsidR="00DA789E">
        <w:t xml:space="preserve"> a </w:t>
      </w:r>
      <w:r w:rsidR="001A7423" w:rsidRPr="001A7423">
        <w:t>Austinu</w:t>
      </w:r>
      <w:r w:rsidR="00DA789E">
        <w:t xml:space="preserve">, </w:t>
      </w:r>
      <w:r w:rsidR="001A7423" w:rsidRPr="001A7423">
        <w:t>které poskytují komplexní podporu českým firmám při vstupu na americký trh</w:t>
      </w:r>
      <w:r w:rsidR="001A7423">
        <w:t>.</w:t>
      </w:r>
      <w:r w:rsidR="00DA789E">
        <w:t xml:space="preserve"> Pro firmy je také k dispozici v New Yorku v rámci sdílené zahraniční kanceláře.</w:t>
      </w:r>
      <w:r w:rsidR="001A7423">
        <w:t xml:space="preserve"> Nyní agentura </w:t>
      </w:r>
      <w:r w:rsidR="006B7D04">
        <w:t>posiluje</w:t>
      </w:r>
      <w:r w:rsidR="001A7423">
        <w:t xml:space="preserve"> své zasto</w:t>
      </w:r>
      <w:r w:rsidR="005A36EB">
        <w:t xml:space="preserve">upení v teritoriu </w:t>
      </w:r>
      <w:r w:rsidR="006B7D04">
        <w:t>otevřením zahraniční kanceláře</w:t>
      </w:r>
      <w:r w:rsidR="005A36EB">
        <w:t xml:space="preserve"> </w:t>
      </w:r>
      <w:proofErr w:type="spellStart"/>
      <w:r w:rsidR="005A36EB">
        <w:t>CzechTrade</w:t>
      </w:r>
      <w:proofErr w:type="spellEnd"/>
      <w:r w:rsidR="006B7D04">
        <w:t xml:space="preserve"> v</w:t>
      </w:r>
      <w:r w:rsidR="001A7423">
        <w:t xml:space="preserve"> San Francis</w:t>
      </w:r>
      <w:r w:rsidR="00BA2698">
        <w:t>k</w:t>
      </w:r>
      <w:r w:rsidR="006B7D04">
        <w:t xml:space="preserve">u, které je </w:t>
      </w:r>
      <w:r w:rsidR="006B7D04" w:rsidRPr="00E13335">
        <w:t>příležitostí pro startupové a vysoce inovativní firmy</w:t>
      </w:r>
      <w:r w:rsidR="001A7423">
        <w:t xml:space="preserve">. </w:t>
      </w:r>
    </w:p>
    <w:p w14:paraId="23D04CEE" w14:textId="77777777" w:rsidR="001A7423" w:rsidRDefault="001A7423" w:rsidP="001A7423"/>
    <w:p w14:paraId="5F1CFE05" w14:textId="087699B1" w:rsidR="005A36EB" w:rsidRDefault="005A36EB" w:rsidP="005A36EB">
      <w:pPr>
        <w:rPr>
          <w:b/>
          <w:bCs/>
        </w:rPr>
      </w:pPr>
      <w:r w:rsidRPr="008B6861">
        <w:rPr>
          <w:b/>
          <w:bCs/>
        </w:rPr>
        <w:t>Klíčová služba pro</w:t>
      </w:r>
      <w:r w:rsidR="00CB6CF5">
        <w:rPr>
          <w:b/>
          <w:bCs/>
        </w:rPr>
        <w:t xml:space="preserve"> rozvoj podnikání v zahraničí</w:t>
      </w:r>
    </w:p>
    <w:p w14:paraId="4E1D2D14" w14:textId="357805C8" w:rsidR="00BA2698" w:rsidRDefault="005A36EB" w:rsidP="005A36EB">
      <w:pPr>
        <w:rPr>
          <w:i/>
          <w:iCs/>
        </w:rPr>
      </w:pPr>
      <w:r>
        <w:t>Firmy navíc v poslední době vyjádřily zájem o prověření podmínek investic na tamějším trhu – i s tím zástupci zahraniční</w:t>
      </w:r>
      <w:r w:rsidR="006F165B">
        <w:t>ch</w:t>
      </w:r>
      <w:r>
        <w:t xml:space="preserve"> kanceláří pomáhají.</w:t>
      </w:r>
      <w:r w:rsidR="006F165B">
        <w:t xml:space="preserve"> </w:t>
      </w:r>
      <w:r w:rsidR="006F165B" w:rsidRPr="006F165B">
        <w:rPr>
          <w:i/>
          <w:iCs/>
        </w:rPr>
        <w:t>„</w:t>
      </w:r>
      <w:r w:rsidR="00BA2698">
        <w:rPr>
          <w:i/>
          <w:iCs/>
        </w:rPr>
        <w:t>Firmám, které na americkém trhu chtěly uspět, pomáháme s expanzí prostřednictvím investice dlouhodobě. Americký trh díky své specifické mentalitě toto vyžadoval vždy a nová cla jsou jen dalším důvodem k</w:t>
      </w:r>
      <w:r w:rsidR="00CE110C">
        <w:rPr>
          <w:i/>
          <w:iCs/>
        </w:rPr>
        <w:t> </w:t>
      </w:r>
      <w:r w:rsidR="00BA2698">
        <w:rPr>
          <w:i/>
          <w:iCs/>
        </w:rPr>
        <w:t>tomuto</w:t>
      </w:r>
      <w:r w:rsidR="00CE110C">
        <w:rPr>
          <w:i/>
          <w:iCs/>
        </w:rPr>
        <w:t xml:space="preserve"> </w:t>
      </w:r>
      <w:r w:rsidR="00BA2698">
        <w:rPr>
          <w:i/>
          <w:iCs/>
        </w:rPr>
        <w:t xml:space="preserve">kroku. I díky této </w:t>
      </w:r>
      <w:r w:rsidR="00BA2698">
        <w:rPr>
          <w:i/>
          <w:iCs/>
        </w:rPr>
        <w:lastRenderedPageBreak/>
        <w:t xml:space="preserve">skutečnosti nabízíme českým společnostem </w:t>
      </w:r>
      <w:r w:rsidR="008A1843">
        <w:rPr>
          <w:i/>
          <w:iCs/>
        </w:rPr>
        <w:t>e</w:t>
      </w:r>
      <w:r w:rsidR="00BA2698">
        <w:rPr>
          <w:i/>
          <w:iCs/>
        </w:rPr>
        <w:t>xportní inkubátor v USA, který je jedinečným nástrojem pro nastartování podnikání v této zemi za podpory týmu našich odborníků</w:t>
      </w:r>
      <w:r w:rsidR="00982AE5">
        <w:rPr>
          <w:i/>
          <w:iCs/>
        </w:rPr>
        <w:t>,</w:t>
      </w:r>
      <w:r w:rsidR="00BA2698">
        <w:rPr>
          <w:i/>
          <w:iCs/>
        </w:rPr>
        <w:t>“</w:t>
      </w:r>
    </w:p>
    <w:p w14:paraId="0E769B66" w14:textId="72D539AB" w:rsidR="005A36EB" w:rsidRDefault="005A36EB" w:rsidP="005A36EB">
      <w:r>
        <w:t xml:space="preserve">uvádí </w:t>
      </w:r>
      <w:r w:rsidRPr="00BD4BEE">
        <w:rPr>
          <w:b/>
          <w:bCs/>
        </w:rPr>
        <w:t xml:space="preserve">Pavel Eichner, ředitel regionálního centra </w:t>
      </w:r>
      <w:proofErr w:type="spellStart"/>
      <w:r w:rsidRPr="00BD4BEE">
        <w:rPr>
          <w:b/>
          <w:bCs/>
        </w:rPr>
        <w:t>CzechTrade</w:t>
      </w:r>
      <w:proofErr w:type="spellEnd"/>
      <w:r w:rsidRPr="00BD4BEE">
        <w:rPr>
          <w:b/>
          <w:bCs/>
        </w:rPr>
        <w:t xml:space="preserve"> pro Severní Ameriku</w:t>
      </w:r>
      <w:r w:rsidR="006F165B">
        <w:t>.</w:t>
      </w:r>
    </w:p>
    <w:p w14:paraId="79D9B422" w14:textId="77777777" w:rsidR="00D44B60" w:rsidRPr="008B6861" w:rsidRDefault="00D44B60" w:rsidP="005A36EB">
      <w:pPr>
        <w:rPr>
          <w:b/>
          <w:bCs/>
        </w:rPr>
      </w:pPr>
    </w:p>
    <w:p w14:paraId="4FB284A2" w14:textId="056C50D7" w:rsidR="00905A3A" w:rsidRDefault="006F165B" w:rsidP="00905A3A">
      <w:r>
        <w:t>Služba</w:t>
      </w:r>
      <w:r w:rsidR="005A36EB">
        <w:t xml:space="preserve"> Exportní inkubátor</w:t>
      </w:r>
      <w:r>
        <w:t xml:space="preserve"> </w:t>
      </w:r>
      <w:proofErr w:type="spellStart"/>
      <w:r>
        <w:t>CzechTrade</w:t>
      </w:r>
      <w:proofErr w:type="spellEnd"/>
      <w:r>
        <w:t xml:space="preserve"> </w:t>
      </w:r>
      <w:r w:rsidR="005A36EB">
        <w:t>obsahuje</w:t>
      </w:r>
      <w:r w:rsidR="005A36EB" w:rsidRPr="008A5EBA">
        <w:t xml:space="preserve"> balík asistenčních služeb spojených s českými investicemi na zahraničních trzích.</w:t>
      </w:r>
      <w:r w:rsidR="005A36EB">
        <w:t xml:space="preserve"> </w:t>
      </w:r>
      <w:r w:rsidR="00905A3A" w:rsidRPr="00905A3A">
        <w:t xml:space="preserve">Českým investorům jejich prostřednictvím </w:t>
      </w:r>
      <w:proofErr w:type="spellStart"/>
      <w:r w:rsidR="00905A3A" w:rsidRPr="00905A3A">
        <w:t>CzechTrade</w:t>
      </w:r>
      <w:proofErr w:type="spellEnd"/>
      <w:r w:rsidR="00905A3A" w:rsidRPr="00905A3A">
        <w:t xml:space="preserve"> nabízí dlouhodobou podporu při zajišťování obchodních aktivit, styku s úřady nebo zajištění kontaktu s dalšími entitami</w:t>
      </w:r>
      <w:r w:rsidR="00FF616E">
        <w:t>,</w:t>
      </w:r>
      <w:r w:rsidR="00905A3A" w:rsidRPr="00905A3A">
        <w:t xml:space="preserve"> jako jsou právníci, personální agentury nebo daňoví odborníci</w:t>
      </w:r>
      <w:r w:rsidR="002019D1">
        <w:t>.</w:t>
      </w:r>
      <w:r>
        <w:t xml:space="preserve"> </w:t>
      </w:r>
      <w:r w:rsidR="00905A3A">
        <w:rPr>
          <w:i/>
          <w:iCs/>
        </w:rPr>
        <w:t>„</w:t>
      </w:r>
      <w:r w:rsidR="00905A3A" w:rsidRPr="00905A3A">
        <w:rPr>
          <w:i/>
          <w:iCs/>
        </w:rPr>
        <w:t xml:space="preserve">Dosavadní vyhodnocení fungování exportních inkubátorů ukazuje vysoký zájem ze strany českých firem i v místech, kde nejsou kanceláře </w:t>
      </w:r>
      <w:proofErr w:type="spellStart"/>
      <w:r w:rsidR="00905A3A" w:rsidRPr="00905A3A">
        <w:rPr>
          <w:i/>
          <w:iCs/>
        </w:rPr>
        <w:t>CzechTrade</w:t>
      </w:r>
      <w:proofErr w:type="spellEnd"/>
      <w:r w:rsidR="00905A3A" w:rsidRPr="00905A3A">
        <w:rPr>
          <w:i/>
          <w:iCs/>
        </w:rPr>
        <w:t>. Z tohoto důvodu bude tato služba nabízena prakticky kdekoliv, kde to bude technicky možné, bez ohledu na fyzickou přítomnost kanceláře agentury.</w:t>
      </w:r>
      <w:r w:rsidR="00DA789E">
        <w:rPr>
          <w:i/>
          <w:iCs/>
        </w:rPr>
        <w:t xml:space="preserve"> </w:t>
      </w:r>
      <w:r w:rsidR="00905A3A" w:rsidRPr="00905A3A">
        <w:rPr>
          <w:i/>
          <w:iCs/>
        </w:rPr>
        <w:t>Výrazně se tak rozšíří nejen počet zemí, ale i lokální nabídka služby. To platí například právě ve Spojených státech amerických, kde evidujeme</w:t>
      </w:r>
      <w:r w:rsidR="00BA2698">
        <w:rPr>
          <w:i/>
          <w:iCs/>
        </w:rPr>
        <w:t xml:space="preserve"> zvýšený zájem</w:t>
      </w:r>
      <w:r w:rsidR="00DA789E">
        <w:rPr>
          <w:i/>
          <w:iCs/>
        </w:rPr>
        <w:t xml:space="preserve"> </w:t>
      </w:r>
      <w:r w:rsidR="00BA2698">
        <w:rPr>
          <w:i/>
          <w:iCs/>
        </w:rPr>
        <w:t>o flexibilitu při poskytování této služby</w:t>
      </w:r>
      <w:r w:rsidR="00DA789E">
        <w:rPr>
          <w:i/>
          <w:iCs/>
        </w:rPr>
        <w:t>,</w:t>
      </w:r>
      <w:r w:rsidR="00982AE5">
        <w:t>“</w:t>
      </w:r>
      <w:r w:rsidR="00905A3A">
        <w:t xml:space="preserve"> </w:t>
      </w:r>
      <w:r w:rsidR="00905A3A" w:rsidRPr="00905A3A">
        <w:t xml:space="preserve">doplňuje </w:t>
      </w:r>
      <w:r w:rsidR="00905A3A" w:rsidRPr="00BD4BEE">
        <w:rPr>
          <w:b/>
          <w:bCs/>
        </w:rPr>
        <w:t>Radomil Doležal</w:t>
      </w:r>
      <w:r w:rsidR="00E51DB2">
        <w:rPr>
          <w:b/>
          <w:bCs/>
        </w:rPr>
        <w:t>.</w:t>
      </w:r>
    </w:p>
    <w:p w14:paraId="0CA58FBB" w14:textId="77777777" w:rsidR="005A36EB" w:rsidRDefault="005A36EB" w:rsidP="005A36EB"/>
    <w:p w14:paraId="75895DDE" w14:textId="4DEC1A4E" w:rsidR="005A36EB" w:rsidRPr="005D614C" w:rsidRDefault="005D614C" w:rsidP="00126B5F">
      <w:pPr>
        <w:rPr>
          <w:b/>
          <w:bCs/>
        </w:rPr>
      </w:pPr>
      <w:r w:rsidRPr="005D614C">
        <w:rPr>
          <w:b/>
          <w:bCs/>
        </w:rPr>
        <w:t>Podpora diverzifikace</w:t>
      </w:r>
    </w:p>
    <w:p w14:paraId="3F2C2B4B" w14:textId="015D77AE" w:rsidR="00126B5F" w:rsidRDefault="00126B5F" w:rsidP="00126B5F">
      <w:pPr>
        <w:rPr>
          <w:b/>
          <w:bCs/>
        </w:rPr>
      </w:pPr>
      <w:r>
        <w:t xml:space="preserve">V případě, že by celní sazby ohrozily některé exportní skupiny, </w:t>
      </w:r>
      <w:proofErr w:type="spellStart"/>
      <w:r>
        <w:t>CzechTrade</w:t>
      </w:r>
      <w:proofErr w:type="spellEnd"/>
      <w:r>
        <w:t xml:space="preserve"> se zaměří na hledání alternativních trhů, které mají dostatečnou kapacitu pro přesměrování české výroby. </w:t>
      </w:r>
      <w:r w:rsidRPr="261FD0E3">
        <w:rPr>
          <w:i/>
          <w:iCs/>
        </w:rPr>
        <w:t xml:space="preserve">„Pokud by se trh v USA stal </w:t>
      </w:r>
      <w:r w:rsidR="0967B255" w:rsidRPr="261FD0E3">
        <w:rPr>
          <w:i/>
          <w:iCs/>
        </w:rPr>
        <w:t xml:space="preserve">pro některé firmy </w:t>
      </w:r>
      <w:r w:rsidRPr="261FD0E3">
        <w:rPr>
          <w:i/>
          <w:iCs/>
        </w:rPr>
        <w:t xml:space="preserve">příliš </w:t>
      </w:r>
      <w:r w:rsidR="006B7D04" w:rsidRPr="261FD0E3">
        <w:rPr>
          <w:i/>
          <w:iCs/>
        </w:rPr>
        <w:t>celně komplikovaný</w:t>
      </w:r>
      <w:r w:rsidRPr="261FD0E3">
        <w:rPr>
          <w:i/>
          <w:iCs/>
        </w:rPr>
        <w:t>, doporučili bychom</w:t>
      </w:r>
      <w:r w:rsidR="005D614C" w:rsidRPr="261FD0E3">
        <w:rPr>
          <w:i/>
          <w:iCs/>
        </w:rPr>
        <w:t xml:space="preserve"> diverzifikovat exportní portfolio na vhodné trhy. Pro severoamerický trh</w:t>
      </w:r>
      <w:r w:rsidR="00D11647" w:rsidRPr="261FD0E3">
        <w:rPr>
          <w:i/>
          <w:iCs/>
        </w:rPr>
        <w:t xml:space="preserve"> je</w:t>
      </w:r>
      <w:r w:rsidR="005D614C" w:rsidRPr="261FD0E3">
        <w:rPr>
          <w:i/>
          <w:iCs/>
        </w:rPr>
        <w:t xml:space="preserve"> </w:t>
      </w:r>
      <w:r w:rsidRPr="261FD0E3">
        <w:rPr>
          <w:i/>
          <w:iCs/>
        </w:rPr>
        <w:t>alternativ</w:t>
      </w:r>
      <w:r w:rsidR="008B4079" w:rsidRPr="261FD0E3">
        <w:rPr>
          <w:i/>
          <w:iCs/>
        </w:rPr>
        <w:t>ou</w:t>
      </w:r>
      <w:r w:rsidRPr="261FD0E3">
        <w:rPr>
          <w:i/>
          <w:iCs/>
        </w:rPr>
        <w:t xml:space="preserve"> Kanad</w:t>
      </w:r>
      <w:r w:rsidR="005D614C" w:rsidRPr="261FD0E3">
        <w:rPr>
          <w:i/>
          <w:iCs/>
        </w:rPr>
        <w:t>a</w:t>
      </w:r>
      <w:r w:rsidRPr="261FD0E3">
        <w:rPr>
          <w:i/>
          <w:iCs/>
        </w:rPr>
        <w:t xml:space="preserve">, která disponuje stabilní ekonomikou a rostoucím zájmem o nové technologie a inovace. </w:t>
      </w:r>
      <w:r w:rsidR="03148304" w:rsidRPr="261FD0E3">
        <w:rPr>
          <w:i/>
          <w:iCs/>
        </w:rPr>
        <w:t xml:space="preserve">Plánujeme zde také </w:t>
      </w:r>
      <w:r w:rsidR="008B4079" w:rsidRPr="261FD0E3">
        <w:rPr>
          <w:i/>
          <w:iCs/>
        </w:rPr>
        <w:t>zintenzivnit</w:t>
      </w:r>
      <w:r w:rsidR="03148304" w:rsidRPr="261FD0E3">
        <w:rPr>
          <w:i/>
          <w:iCs/>
        </w:rPr>
        <w:t xml:space="preserve"> naši př</w:t>
      </w:r>
      <w:r w:rsidR="006B7D04" w:rsidRPr="261FD0E3">
        <w:rPr>
          <w:i/>
          <w:iCs/>
        </w:rPr>
        <w:t>í</w:t>
      </w:r>
      <w:r w:rsidR="03148304" w:rsidRPr="261FD0E3">
        <w:rPr>
          <w:i/>
          <w:iCs/>
        </w:rPr>
        <w:t>tomnost</w:t>
      </w:r>
      <w:r w:rsidRPr="261FD0E3">
        <w:rPr>
          <w:i/>
          <w:iCs/>
        </w:rPr>
        <w:t>.</w:t>
      </w:r>
      <w:r w:rsidR="00D44B60" w:rsidRPr="261FD0E3">
        <w:rPr>
          <w:i/>
          <w:iCs/>
        </w:rPr>
        <w:t xml:space="preserve"> </w:t>
      </w:r>
      <w:r w:rsidR="008B4079" w:rsidRPr="261FD0E3">
        <w:rPr>
          <w:i/>
          <w:iCs/>
        </w:rPr>
        <w:t>Efektivním krokem</w:t>
      </w:r>
      <w:r w:rsidR="00D44B60" w:rsidRPr="261FD0E3">
        <w:rPr>
          <w:i/>
          <w:iCs/>
        </w:rPr>
        <w:t xml:space="preserve"> je pak využití příležitostí v Latinské Americe, která se častěji dívá po dodavatelích právě z Evropy s cílem omezit svou závislo</w:t>
      </w:r>
      <w:r w:rsidR="00BD4BEE" w:rsidRPr="261FD0E3">
        <w:rPr>
          <w:i/>
          <w:iCs/>
        </w:rPr>
        <w:t>s</w:t>
      </w:r>
      <w:r w:rsidR="00D44B60" w:rsidRPr="261FD0E3">
        <w:rPr>
          <w:i/>
          <w:iCs/>
        </w:rPr>
        <w:t xml:space="preserve">t na USA. </w:t>
      </w:r>
      <w:r w:rsidRPr="261FD0E3">
        <w:rPr>
          <w:i/>
          <w:iCs/>
        </w:rPr>
        <w:t xml:space="preserve">Mimo oblast Severní Ameriky </w:t>
      </w:r>
      <w:r w:rsidR="7FD54678" w:rsidRPr="261FD0E3">
        <w:rPr>
          <w:i/>
          <w:iCs/>
        </w:rPr>
        <w:t xml:space="preserve">vidíme příležitosti </w:t>
      </w:r>
      <w:r w:rsidRPr="261FD0E3">
        <w:rPr>
          <w:i/>
          <w:iCs/>
        </w:rPr>
        <w:t>na dynamicky rostouc</w:t>
      </w:r>
      <w:r w:rsidR="78F5D6F6" w:rsidRPr="261FD0E3">
        <w:rPr>
          <w:i/>
          <w:iCs/>
        </w:rPr>
        <w:t>ích</w:t>
      </w:r>
      <w:r w:rsidRPr="261FD0E3">
        <w:rPr>
          <w:i/>
          <w:iCs/>
        </w:rPr>
        <w:t xml:space="preserve"> tr</w:t>
      </w:r>
      <w:r w:rsidR="6CBFAF1E" w:rsidRPr="261FD0E3">
        <w:rPr>
          <w:i/>
          <w:iCs/>
        </w:rPr>
        <w:t>zích</w:t>
      </w:r>
      <w:r w:rsidR="006B7D04" w:rsidRPr="261FD0E3">
        <w:rPr>
          <w:i/>
          <w:iCs/>
        </w:rPr>
        <w:t xml:space="preserve"> </w:t>
      </w:r>
      <w:r w:rsidRPr="261FD0E3">
        <w:rPr>
          <w:i/>
          <w:iCs/>
        </w:rPr>
        <w:t xml:space="preserve">Asie a Tichomoří, kde máme již aktivní kanceláře v Číně, Japonsku, Jižní Koreji a Indii. Dalšími perspektivními regiony, kde </w:t>
      </w:r>
      <w:r w:rsidR="00B63615" w:rsidRPr="261FD0E3">
        <w:rPr>
          <w:i/>
          <w:iCs/>
        </w:rPr>
        <w:t>je</w:t>
      </w:r>
      <w:r w:rsidRPr="261FD0E3">
        <w:rPr>
          <w:i/>
          <w:iCs/>
        </w:rPr>
        <w:t xml:space="preserve"> vysoký potenciál pro české firmy, jsou Blízký východ a Afrika, přičemž </w:t>
      </w:r>
      <w:r w:rsidR="00ED1BF9" w:rsidRPr="261FD0E3">
        <w:rPr>
          <w:i/>
          <w:iCs/>
        </w:rPr>
        <w:t xml:space="preserve">stále bohatší země Perského zálivu </w:t>
      </w:r>
      <w:r w:rsidRPr="261FD0E3">
        <w:rPr>
          <w:i/>
          <w:iCs/>
        </w:rPr>
        <w:t xml:space="preserve">a Jihoafrická republika se jeví jako </w:t>
      </w:r>
      <w:r w:rsidR="00ED1BF9" w:rsidRPr="261FD0E3">
        <w:rPr>
          <w:i/>
          <w:iCs/>
        </w:rPr>
        <w:t xml:space="preserve">důležité </w:t>
      </w:r>
      <w:r w:rsidRPr="261FD0E3">
        <w:rPr>
          <w:i/>
          <w:iCs/>
        </w:rPr>
        <w:t>trhy pro budoucí růst</w:t>
      </w:r>
      <w:r w:rsidR="001A7423" w:rsidRPr="261FD0E3">
        <w:rPr>
          <w:i/>
          <w:iCs/>
        </w:rPr>
        <w:t xml:space="preserve">,“ </w:t>
      </w:r>
      <w:r w:rsidR="001A7423">
        <w:t>dodává</w:t>
      </w:r>
      <w:r w:rsidR="001A7423" w:rsidRPr="261FD0E3">
        <w:rPr>
          <w:b/>
          <w:bCs/>
        </w:rPr>
        <w:t xml:space="preserve"> Radomil Doležal.</w:t>
      </w:r>
    </w:p>
    <w:p w14:paraId="6D245093" w14:textId="77777777" w:rsidR="00BD4BEE" w:rsidRDefault="00BD4BEE" w:rsidP="00126B5F">
      <w:pPr>
        <w:rPr>
          <w:b/>
          <w:bCs/>
        </w:rPr>
      </w:pPr>
    </w:p>
    <w:p w14:paraId="37438597" w14:textId="77777777" w:rsidR="00126B5F" w:rsidRPr="002D677E" w:rsidRDefault="00126B5F" w:rsidP="002D677E"/>
    <w:p w14:paraId="07295E35" w14:textId="77777777" w:rsidR="00F92F76" w:rsidRDefault="00F92F76" w:rsidP="00F92F76">
      <w:pPr>
        <w:pStyle w:val="xmsonormal"/>
      </w:pPr>
    </w:p>
    <w:p w14:paraId="4E57144D" w14:textId="77777777" w:rsidR="00F92F76" w:rsidRDefault="00F92F76" w:rsidP="00F92F76">
      <w:pPr>
        <w:pStyle w:val="xmsonormal"/>
      </w:pPr>
    </w:p>
    <w:p w14:paraId="291553B3" w14:textId="77777777" w:rsidR="00F92F76" w:rsidRPr="00D0363C" w:rsidRDefault="00F92F76" w:rsidP="00F92F76">
      <w:pPr>
        <w:pStyle w:val="xmsonormal"/>
        <w:rPr>
          <w:i/>
          <w:iCs/>
        </w:rPr>
      </w:pPr>
    </w:p>
    <w:p w14:paraId="3238B7D8" w14:textId="77777777" w:rsidR="00F92F76" w:rsidRDefault="00F92F76" w:rsidP="00F92F76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 xml:space="preserve">O agentuře </w:t>
      </w:r>
      <w:proofErr w:type="spellStart"/>
      <w:r w:rsidRPr="00B46874">
        <w:rPr>
          <w:b/>
          <w:bCs/>
          <w:sz w:val="18"/>
          <w:szCs w:val="18"/>
        </w:rPr>
        <w:t>CzechTrade</w:t>
      </w:r>
      <w:proofErr w:type="spellEnd"/>
    </w:p>
    <w:p w14:paraId="44F1ADB0" w14:textId="77777777" w:rsidR="00F92F76" w:rsidRPr="00B46874" w:rsidRDefault="00F92F76" w:rsidP="00F92F76">
      <w:pPr>
        <w:pStyle w:val="xmsonormal"/>
        <w:rPr>
          <w:b/>
          <w:bCs/>
          <w:sz w:val="16"/>
          <w:szCs w:val="16"/>
        </w:rPr>
      </w:pPr>
    </w:p>
    <w:p w14:paraId="06A11913" w14:textId="2DD3A4A6" w:rsidR="00F92F76" w:rsidRPr="00B6383E" w:rsidRDefault="00F92F76" w:rsidP="00F92F76">
      <w:pPr>
        <w:pStyle w:val="xmsonormal"/>
        <w:rPr>
          <w:i/>
          <w:iCs/>
          <w:sz w:val="18"/>
          <w:szCs w:val="18"/>
        </w:rPr>
      </w:pP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je agentura na podporu obchodu a již </w:t>
      </w:r>
      <w:r w:rsidR="00B029E6">
        <w:rPr>
          <w:i/>
          <w:iCs/>
          <w:sz w:val="18"/>
          <w:szCs w:val="18"/>
        </w:rPr>
        <w:t>28</w:t>
      </w:r>
      <w:r w:rsidR="00B029E6" w:rsidRPr="00B6383E">
        <w:rPr>
          <w:i/>
          <w:iCs/>
          <w:sz w:val="18"/>
          <w:szCs w:val="18"/>
        </w:rPr>
        <w:t xml:space="preserve"> </w:t>
      </w:r>
      <w:r w:rsidRPr="00B6383E">
        <w:rPr>
          <w:i/>
          <w:iCs/>
          <w:sz w:val="18"/>
          <w:szCs w:val="18"/>
        </w:rPr>
        <w:t xml:space="preserve">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poskytují služby v 66 zemích na pěti kontinentech. Provozuje portál </w:t>
      </w:r>
      <w:hyperlink r:id="rId8" w:history="1">
        <w:r w:rsidRPr="00E273D1">
          <w:rPr>
            <w:rStyle w:val="Hypertextovodkaz"/>
            <w:i/>
            <w:iCs/>
            <w:sz w:val="18"/>
            <w:szCs w:val="18"/>
          </w:rPr>
          <w:t>BusinessInfo.cz</w:t>
        </w:r>
      </w:hyperlink>
      <w:r w:rsidRPr="00B6383E">
        <w:rPr>
          <w:i/>
          <w:iCs/>
          <w:sz w:val="18"/>
          <w:szCs w:val="18"/>
        </w:rPr>
        <w:t xml:space="preserve"> a magazín </w:t>
      </w:r>
      <w:hyperlink r:id="rId9" w:history="1">
        <w:r w:rsidRPr="00E273D1">
          <w:rPr>
            <w:rStyle w:val="Hypertextovodkaz"/>
            <w:i/>
            <w:iCs/>
            <w:sz w:val="18"/>
            <w:szCs w:val="18"/>
          </w:rPr>
          <w:t>Exportmag.cz</w:t>
        </w:r>
      </w:hyperlink>
      <w:r w:rsidRPr="00B6383E">
        <w:rPr>
          <w:i/>
          <w:iCs/>
          <w:sz w:val="18"/>
          <w:szCs w:val="18"/>
        </w:rPr>
        <w:t>. Více informací na </w:t>
      </w:r>
      <w:hyperlink r:id="rId10" w:tgtFrame="_blank" w:tooltip="http://www.czechtrade.cz" w:history="1">
        <w:r>
          <w:rPr>
            <w:rStyle w:val="Hypertextovodkaz"/>
            <w:i/>
            <w:iCs/>
            <w:sz w:val="18"/>
            <w:szCs w:val="18"/>
          </w:rPr>
          <w:t>C</w:t>
        </w:r>
        <w:r w:rsidRPr="00B6383E">
          <w:rPr>
            <w:rStyle w:val="Hypertextovodkaz"/>
            <w:i/>
            <w:iCs/>
            <w:sz w:val="18"/>
            <w:szCs w:val="18"/>
          </w:rPr>
          <w:t>zechtrade.cz</w:t>
        </w:r>
      </w:hyperlink>
      <w:r w:rsidRPr="00B6383E">
        <w:rPr>
          <w:i/>
          <w:iCs/>
          <w:sz w:val="18"/>
          <w:szCs w:val="18"/>
        </w:rPr>
        <w:t>.</w:t>
      </w:r>
    </w:p>
    <w:p w14:paraId="6D4BA319" w14:textId="77777777" w:rsidR="00F92F76" w:rsidRDefault="00F92F76" w:rsidP="00F92F76">
      <w:pPr>
        <w:pStyle w:val="xmsonormal"/>
        <w:jc w:val="both"/>
      </w:pPr>
    </w:p>
    <w:p w14:paraId="09BCF4F0" w14:textId="77777777" w:rsidR="00F92F76" w:rsidRPr="00CC55E8" w:rsidRDefault="00F92F76" w:rsidP="00F92F76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77777777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77777777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0D6298" w14:textId="77777777" w:rsidR="00F92F76" w:rsidRDefault="00F92F76" w:rsidP="00F92F76"/>
    <w:p w14:paraId="698C3F07" w14:textId="77777777" w:rsidR="00F92F76" w:rsidRDefault="00F92F76" w:rsidP="00F92F76"/>
    <w:p w14:paraId="445AD944" w14:textId="77777777" w:rsidR="00F92F76" w:rsidRDefault="00F92F76" w:rsidP="00F92F76"/>
    <w:p w14:paraId="6C4DEADB" w14:textId="77777777" w:rsidR="00F92F76" w:rsidRDefault="00F92F76" w:rsidP="00F92F76"/>
    <w:p w14:paraId="575BCDDC" w14:textId="77777777" w:rsidR="00B82D2F" w:rsidRDefault="00B82D2F"/>
    <w:sectPr w:rsidR="00B82D2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B1F0" w14:textId="77777777" w:rsidR="006A0CD2" w:rsidRDefault="006A0CD2" w:rsidP="00F92F76">
      <w:r>
        <w:separator/>
      </w:r>
    </w:p>
  </w:endnote>
  <w:endnote w:type="continuationSeparator" w:id="0">
    <w:p w14:paraId="73C223B2" w14:textId="77777777" w:rsidR="006A0CD2" w:rsidRDefault="006A0CD2" w:rsidP="00F92F76">
      <w:r>
        <w:continuationSeparator/>
      </w:r>
    </w:p>
  </w:endnote>
  <w:endnote w:type="continuationNotice" w:id="1">
    <w:p w14:paraId="30F6A6E0" w14:textId="77777777" w:rsidR="006A0CD2" w:rsidRDefault="006A0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357E" w14:textId="77777777" w:rsidR="006A0CD2" w:rsidRDefault="006A0CD2" w:rsidP="00F92F76">
      <w:r>
        <w:separator/>
      </w:r>
    </w:p>
  </w:footnote>
  <w:footnote w:type="continuationSeparator" w:id="0">
    <w:p w14:paraId="14CF1ED1" w14:textId="77777777" w:rsidR="006A0CD2" w:rsidRDefault="006A0CD2" w:rsidP="00F92F76">
      <w:r>
        <w:continuationSeparator/>
      </w:r>
    </w:p>
  </w:footnote>
  <w:footnote w:type="continuationNotice" w:id="1">
    <w:p w14:paraId="27909E14" w14:textId="77777777" w:rsidR="006A0CD2" w:rsidRDefault="006A0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25765"/>
    <w:rsid w:val="0007634E"/>
    <w:rsid w:val="00087683"/>
    <w:rsid w:val="0009355E"/>
    <w:rsid w:val="000C2096"/>
    <w:rsid w:val="00116CC3"/>
    <w:rsid w:val="0011783C"/>
    <w:rsid w:val="00126B5F"/>
    <w:rsid w:val="001A7423"/>
    <w:rsid w:val="001E6D6B"/>
    <w:rsid w:val="002019D1"/>
    <w:rsid w:val="00202135"/>
    <w:rsid w:val="00207FE7"/>
    <w:rsid w:val="00215F47"/>
    <w:rsid w:val="0023312D"/>
    <w:rsid w:val="00241210"/>
    <w:rsid w:val="002462FE"/>
    <w:rsid w:val="002602EA"/>
    <w:rsid w:val="00275A3C"/>
    <w:rsid w:val="002926CD"/>
    <w:rsid w:val="002A5F27"/>
    <w:rsid w:val="002D677E"/>
    <w:rsid w:val="002D6EDA"/>
    <w:rsid w:val="002E0971"/>
    <w:rsid w:val="003011BB"/>
    <w:rsid w:val="00303020"/>
    <w:rsid w:val="003452D0"/>
    <w:rsid w:val="00347109"/>
    <w:rsid w:val="003659CC"/>
    <w:rsid w:val="00392848"/>
    <w:rsid w:val="003E7930"/>
    <w:rsid w:val="00402F77"/>
    <w:rsid w:val="00462D94"/>
    <w:rsid w:val="00466A61"/>
    <w:rsid w:val="004851F0"/>
    <w:rsid w:val="00494585"/>
    <w:rsid w:val="004F0BDC"/>
    <w:rsid w:val="00532645"/>
    <w:rsid w:val="00551E1D"/>
    <w:rsid w:val="0055287A"/>
    <w:rsid w:val="00557AE1"/>
    <w:rsid w:val="005A36EB"/>
    <w:rsid w:val="005B2476"/>
    <w:rsid w:val="005B6375"/>
    <w:rsid w:val="005D614C"/>
    <w:rsid w:val="005F4030"/>
    <w:rsid w:val="006119E7"/>
    <w:rsid w:val="006222B2"/>
    <w:rsid w:val="00630244"/>
    <w:rsid w:val="00631E6D"/>
    <w:rsid w:val="00643363"/>
    <w:rsid w:val="00667604"/>
    <w:rsid w:val="006833BC"/>
    <w:rsid w:val="006941E5"/>
    <w:rsid w:val="006963B1"/>
    <w:rsid w:val="006A0CD2"/>
    <w:rsid w:val="006B7AF1"/>
    <w:rsid w:val="006B7D04"/>
    <w:rsid w:val="006D0DA7"/>
    <w:rsid w:val="006D42A4"/>
    <w:rsid w:val="006E4D01"/>
    <w:rsid w:val="006E6A54"/>
    <w:rsid w:val="006F165B"/>
    <w:rsid w:val="00716830"/>
    <w:rsid w:val="00721536"/>
    <w:rsid w:val="007307F4"/>
    <w:rsid w:val="007453BE"/>
    <w:rsid w:val="00746A0A"/>
    <w:rsid w:val="0074727C"/>
    <w:rsid w:val="0076695C"/>
    <w:rsid w:val="0079746A"/>
    <w:rsid w:val="007B1DCF"/>
    <w:rsid w:val="007B339C"/>
    <w:rsid w:val="007B6AD0"/>
    <w:rsid w:val="007B7B13"/>
    <w:rsid w:val="007C1E08"/>
    <w:rsid w:val="007D0A7C"/>
    <w:rsid w:val="007D102B"/>
    <w:rsid w:val="007E1C42"/>
    <w:rsid w:val="007F5451"/>
    <w:rsid w:val="0082059E"/>
    <w:rsid w:val="008342D0"/>
    <w:rsid w:val="0085098E"/>
    <w:rsid w:val="0085594F"/>
    <w:rsid w:val="00895356"/>
    <w:rsid w:val="008A1843"/>
    <w:rsid w:val="008A5EBA"/>
    <w:rsid w:val="008B4079"/>
    <w:rsid w:val="008B6861"/>
    <w:rsid w:val="008D71AE"/>
    <w:rsid w:val="008E42D6"/>
    <w:rsid w:val="00905A3A"/>
    <w:rsid w:val="00936B6A"/>
    <w:rsid w:val="00954DBE"/>
    <w:rsid w:val="00980537"/>
    <w:rsid w:val="00982AE5"/>
    <w:rsid w:val="00A11081"/>
    <w:rsid w:val="00A94A71"/>
    <w:rsid w:val="00AA5F93"/>
    <w:rsid w:val="00AB4DDD"/>
    <w:rsid w:val="00AF3191"/>
    <w:rsid w:val="00B01F77"/>
    <w:rsid w:val="00B029E6"/>
    <w:rsid w:val="00B02C47"/>
    <w:rsid w:val="00B13E1C"/>
    <w:rsid w:val="00B37B85"/>
    <w:rsid w:val="00B63615"/>
    <w:rsid w:val="00B6494D"/>
    <w:rsid w:val="00B77589"/>
    <w:rsid w:val="00B82D2F"/>
    <w:rsid w:val="00BA2698"/>
    <w:rsid w:val="00BA2FE5"/>
    <w:rsid w:val="00BA3C5B"/>
    <w:rsid w:val="00BB71CB"/>
    <w:rsid w:val="00BC1D28"/>
    <w:rsid w:val="00BD4BEE"/>
    <w:rsid w:val="00BE5E85"/>
    <w:rsid w:val="00C06DAD"/>
    <w:rsid w:val="00C07157"/>
    <w:rsid w:val="00C152E1"/>
    <w:rsid w:val="00C24F75"/>
    <w:rsid w:val="00C56454"/>
    <w:rsid w:val="00C825AB"/>
    <w:rsid w:val="00C90235"/>
    <w:rsid w:val="00C9682D"/>
    <w:rsid w:val="00CB6CF5"/>
    <w:rsid w:val="00CD1CDE"/>
    <w:rsid w:val="00CE110C"/>
    <w:rsid w:val="00CE7AF0"/>
    <w:rsid w:val="00D01C85"/>
    <w:rsid w:val="00D05307"/>
    <w:rsid w:val="00D11647"/>
    <w:rsid w:val="00D13CB8"/>
    <w:rsid w:val="00D41C9E"/>
    <w:rsid w:val="00D431D6"/>
    <w:rsid w:val="00D44B60"/>
    <w:rsid w:val="00D6776F"/>
    <w:rsid w:val="00D90399"/>
    <w:rsid w:val="00DA789E"/>
    <w:rsid w:val="00DD5E41"/>
    <w:rsid w:val="00DE2FB9"/>
    <w:rsid w:val="00DE7572"/>
    <w:rsid w:val="00DF1DC7"/>
    <w:rsid w:val="00E10A85"/>
    <w:rsid w:val="00E32D54"/>
    <w:rsid w:val="00E51DB2"/>
    <w:rsid w:val="00EA5D96"/>
    <w:rsid w:val="00ED1A8C"/>
    <w:rsid w:val="00ED1BF9"/>
    <w:rsid w:val="00ED4045"/>
    <w:rsid w:val="00EE1C85"/>
    <w:rsid w:val="00F01BFC"/>
    <w:rsid w:val="00F70895"/>
    <w:rsid w:val="00F92F76"/>
    <w:rsid w:val="00F93D14"/>
    <w:rsid w:val="00F96560"/>
    <w:rsid w:val="00FE0B13"/>
    <w:rsid w:val="00FF616E"/>
    <w:rsid w:val="00FF67D8"/>
    <w:rsid w:val="03148304"/>
    <w:rsid w:val="05899B17"/>
    <w:rsid w:val="0967B255"/>
    <w:rsid w:val="16A8B048"/>
    <w:rsid w:val="261FD0E3"/>
    <w:rsid w:val="2A6DF7F8"/>
    <w:rsid w:val="36B7C1A9"/>
    <w:rsid w:val="3DA79AD7"/>
    <w:rsid w:val="41D2EF99"/>
    <w:rsid w:val="46491FB9"/>
    <w:rsid w:val="50AEABCE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06EF2"/>
  <w15:chartTrackingRefBased/>
  <w15:docId w15:val="{DF63A76C-2432-411A-94D7-D6F30E90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870</Words>
  <Characters>5559</Characters>
  <Application>Microsoft Office Word</Application>
  <DocSecurity>0</DocSecurity>
  <Lines>46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2</cp:revision>
  <dcterms:created xsi:type="dcterms:W3CDTF">2025-04-09T14:53:00Z</dcterms:created>
  <dcterms:modified xsi:type="dcterms:W3CDTF">2025-04-09T14:53:00Z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