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0E6A" w14:textId="20D6F2A7" w:rsidR="00E2329B" w:rsidRDefault="00E2329B" w:rsidP="00E2329B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proofErr w:type="spellStart"/>
      <w:r w:rsidRPr="00E2329B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CzechTrade</w:t>
      </w:r>
      <w:proofErr w:type="spellEnd"/>
      <w:r w:rsidR="00AF1AE3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n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 MSV realizoval přes 300 konzultací a nabídl komplexní program </w:t>
      </w:r>
      <w:r w:rsidR="003F5620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zaměřený </w:t>
      </w:r>
      <w:r w:rsidR="00C31A9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i </w:t>
      </w:r>
      <w:r w:rsidR="003F5620">
        <w:rPr>
          <w:rFonts w:asciiTheme="minorHAnsi" w:hAnsiTheme="minorHAnsi" w:cstheme="minorHAnsi"/>
          <w:b/>
          <w:bCs/>
          <w:color w:val="000000"/>
          <w:sz w:val="32"/>
          <w:szCs w:val="32"/>
        </w:rPr>
        <w:t>na</w:t>
      </w:r>
      <w:r w:rsidRPr="00E2329B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startup</w:t>
      </w:r>
      <w:r w:rsidR="003F5620">
        <w:rPr>
          <w:rFonts w:asciiTheme="minorHAnsi" w:hAnsiTheme="minorHAnsi" w:cstheme="minorHAnsi"/>
          <w:b/>
          <w:bCs/>
          <w:color w:val="000000"/>
          <w:sz w:val="32"/>
          <w:szCs w:val="32"/>
        </w:rPr>
        <w:t>y</w:t>
      </w:r>
      <w:r w:rsidRPr="00E2329B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C31A9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 </w:t>
      </w:r>
      <w:r w:rsidRPr="00E2329B">
        <w:rPr>
          <w:rFonts w:asciiTheme="minorHAnsi" w:hAnsiTheme="minorHAnsi" w:cstheme="minorHAnsi"/>
          <w:b/>
          <w:bCs/>
          <w:color w:val="000000"/>
          <w:sz w:val="32"/>
          <w:szCs w:val="32"/>
        </w:rPr>
        <w:t>průmyslový design</w:t>
      </w:r>
    </w:p>
    <w:p w14:paraId="75B25683" w14:textId="28111908" w:rsidR="00E2329B" w:rsidRPr="00E2329B" w:rsidRDefault="00B86C4F" w:rsidP="00E2329B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45D50">
        <w:rPr>
          <w:rFonts w:asciiTheme="minorHAnsi" w:hAnsiTheme="minorHAnsi" w:cstheme="minorHAnsi"/>
          <w:i/>
          <w:iCs/>
          <w:color w:val="000000"/>
        </w:rPr>
        <w:t>Brno</w:t>
      </w:r>
      <w:r w:rsidR="00C033BE" w:rsidRPr="00345D50">
        <w:rPr>
          <w:rFonts w:asciiTheme="minorHAnsi" w:hAnsiTheme="minorHAnsi" w:cstheme="minorHAnsi"/>
          <w:i/>
          <w:iCs/>
          <w:color w:val="000000"/>
        </w:rPr>
        <w:t xml:space="preserve">, </w:t>
      </w:r>
      <w:r w:rsidR="00345D50" w:rsidRPr="00345D50">
        <w:rPr>
          <w:rFonts w:asciiTheme="minorHAnsi" w:hAnsiTheme="minorHAnsi" w:cstheme="minorHAnsi"/>
          <w:i/>
          <w:iCs/>
          <w:color w:val="000000"/>
        </w:rPr>
        <w:t>10</w:t>
      </w:r>
      <w:r w:rsidRPr="00345D50">
        <w:rPr>
          <w:rFonts w:asciiTheme="minorHAnsi" w:hAnsiTheme="minorHAnsi" w:cstheme="minorHAnsi"/>
          <w:i/>
          <w:iCs/>
          <w:color w:val="000000"/>
        </w:rPr>
        <w:t>. října</w:t>
      </w:r>
      <w:r w:rsidR="00990CA9" w:rsidRPr="00345D50">
        <w:rPr>
          <w:rFonts w:asciiTheme="minorHAnsi" w:hAnsiTheme="minorHAnsi" w:cstheme="minorHAnsi"/>
          <w:i/>
          <w:iCs/>
          <w:color w:val="000000"/>
        </w:rPr>
        <w:t xml:space="preserve"> 2025</w:t>
      </w:r>
    </w:p>
    <w:p w14:paraId="40E633E1" w14:textId="47A9FAB1" w:rsidR="00345D50" w:rsidRPr="003F5620" w:rsidRDefault="00957E72" w:rsidP="003F5620">
      <w:pPr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957E72">
        <w:rPr>
          <w:rFonts w:asciiTheme="minorHAnsi" w:hAnsiTheme="minorHAnsi" w:cstheme="minorHAnsi"/>
          <w:b/>
          <w:bCs/>
          <w:color w:val="000000"/>
        </w:rPr>
        <w:t xml:space="preserve">Agentura CzechTrade zorganizovala na letošním Mezinárodním strojírenském veletrhu v Brně </w:t>
      </w:r>
      <w:r w:rsidR="004B7790">
        <w:rPr>
          <w:rFonts w:asciiTheme="minorHAnsi" w:hAnsiTheme="minorHAnsi" w:cstheme="minorHAnsi"/>
          <w:b/>
          <w:bCs/>
          <w:color w:val="000000"/>
        </w:rPr>
        <w:t xml:space="preserve">bohatý program plný </w:t>
      </w:r>
      <w:r w:rsidRPr="00957E72">
        <w:rPr>
          <w:rFonts w:asciiTheme="minorHAnsi" w:hAnsiTheme="minorHAnsi" w:cstheme="minorHAnsi"/>
          <w:b/>
          <w:bCs/>
          <w:color w:val="000000"/>
        </w:rPr>
        <w:t>seminářů, konzultací a networkingových akcí pro české exportéry. Meeting Point CzechTrade, tradiční akc</w:t>
      </w:r>
      <w:r w:rsidR="00886D7D">
        <w:rPr>
          <w:rFonts w:asciiTheme="minorHAnsi" w:hAnsiTheme="minorHAnsi" w:cstheme="minorHAnsi"/>
          <w:b/>
          <w:bCs/>
          <w:color w:val="000000"/>
        </w:rPr>
        <w:t>i</w:t>
      </w:r>
      <w:r w:rsidRPr="00957E72">
        <w:rPr>
          <w:rFonts w:asciiTheme="minorHAnsi" w:hAnsiTheme="minorHAnsi" w:cstheme="minorHAnsi"/>
          <w:b/>
          <w:bCs/>
          <w:color w:val="000000"/>
        </w:rPr>
        <w:t xml:space="preserve"> veletrhu, navštívilo 95 firem, které absolvovaly 302 individuálních konzultací s</w:t>
      </w:r>
      <w:r w:rsidR="002577A0">
        <w:rPr>
          <w:rFonts w:asciiTheme="minorHAnsi" w:hAnsiTheme="minorHAnsi" w:cstheme="minorHAnsi"/>
          <w:b/>
          <w:bCs/>
          <w:color w:val="000000"/>
        </w:rPr>
        <w:t> </w:t>
      </w:r>
      <w:r w:rsidR="004259CF">
        <w:rPr>
          <w:rFonts w:asciiTheme="minorHAnsi" w:hAnsiTheme="minorHAnsi" w:cstheme="minorHAnsi"/>
          <w:b/>
          <w:bCs/>
          <w:color w:val="000000"/>
        </w:rPr>
        <w:t>2</w:t>
      </w:r>
      <w:r w:rsidR="005C17C6">
        <w:rPr>
          <w:rFonts w:asciiTheme="minorHAnsi" w:hAnsiTheme="minorHAnsi" w:cstheme="minorHAnsi"/>
          <w:b/>
          <w:bCs/>
          <w:color w:val="000000"/>
        </w:rPr>
        <w:t>0</w:t>
      </w:r>
      <w:r w:rsidR="002577A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57E72">
        <w:rPr>
          <w:rFonts w:asciiTheme="minorHAnsi" w:hAnsiTheme="minorHAnsi" w:cstheme="minorHAnsi"/>
          <w:b/>
          <w:bCs/>
          <w:color w:val="000000"/>
        </w:rPr>
        <w:t>řediteli zahraničních kanceláří z</w:t>
      </w:r>
      <w:r w:rsidR="004259CF">
        <w:rPr>
          <w:rFonts w:asciiTheme="minorHAnsi" w:hAnsiTheme="minorHAnsi" w:cstheme="minorHAnsi"/>
          <w:b/>
          <w:bCs/>
          <w:color w:val="000000"/>
        </w:rPr>
        <w:t> vybraných teritorií s potenciálem pro strojírenství</w:t>
      </w:r>
      <w:r w:rsidRPr="00957E72">
        <w:rPr>
          <w:rFonts w:asciiTheme="minorHAnsi" w:hAnsiTheme="minorHAnsi" w:cstheme="minorHAnsi"/>
          <w:b/>
          <w:bCs/>
          <w:color w:val="000000"/>
        </w:rPr>
        <w:t xml:space="preserve">. Program </w:t>
      </w:r>
      <w:proofErr w:type="spellStart"/>
      <w:r w:rsidRPr="00957E72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Pr="00957E72">
        <w:rPr>
          <w:rFonts w:asciiTheme="minorHAnsi" w:hAnsiTheme="minorHAnsi" w:cstheme="minorHAnsi"/>
          <w:b/>
          <w:bCs/>
          <w:color w:val="000000"/>
        </w:rPr>
        <w:t xml:space="preserve"> zahrnoval také </w:t>
      </w:r>
      <w:proofErr w:type="spellStart"/>
      <w:r w:rsidR="005C17C6">
        <w:rPr>
          <w:rFonts w:asciiTheme="minorHAnsi" w:hAnsiTheme="minorHAnsi" w:cstheme="minorHAnsi"/>
          <w:b/>
          <w:bCs/>
          <w:color w:val="000000"/>
        </w:rPr>
        <w:t>S</w:t>
      </w:r>
      <w:r w:rsidRPr="00957E72">
        <w:rPr>
          <w:rFonts w:asciiTheme="minorHAnsi" w:hAnsiTheme="minorHAnsi" w:cstheme="minorHAnsi"/>
          <w:b/>
          <w:bCs/>
          <w:color w:val="000000"/>
        </w:rPr>
        <w:t>ourcing</w:t>
      </w:r>
      <w:proofErr w:type="spellEnd"/>
      <w:r w:rsidRPr="00957E72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5C17C6">
        <w:rPr>
          <w:rFonts w:asciiTheme="minorHAnsi" w:hAnsiTheme="minorHAnsi" w:cstheme="minorHAnsi"/>
          <w:b/>
          <w:bCs/>
          <w:color w:val="000000"/>
        </w:rPr>
        <w:t>D</w:t>
      </w:r>
      <w:r w:rsidRPr="00957E72">
        <w:rPr>
          <w:rFonts w:asciiTheme="minorHAnsi" w:hAnsiTheme="minorHAnsi" w:cstheme="minorHAnsi"/>
          <w:b/>
          <w:bCs/>
          <w:color w:val="000000"/>
        </w:rPr>
        <w:t>ays</w:t>
      </w:r>
      <w:proofErr w:type="spellEnd"/>
      <w:r w:rsidRPr="00957E72">
        <w:rPr>
          <w:rFonts w:asciiTheme="minorHAnsi" w:hAnsiTheme="minorHAnsi" w:cstheme="minorHAnsi"/>
          <w:b/>
          <w:bCs/>
          <w:color w:val="000000"/>
        </w:rPr>
        <w:t xml:space="preserve"> pro německé a korejské nákupčí, </w:t>
      </w:r>
      <w:r w:rsidR="005C17C6">
        <w:rPr>
          <w:rFonts w:asciiTheme="minorHAnsi" w:hAnsiTheme="minorHAnsi" w:cstheme="minorHAnsi"/>
          <w:b/>
          <w:bCs/>
          <w:color w:val="000000"/>
        </w:rPr>
        <w:t>S</w:t>
      </w:r>
      <w:r w:rsidRPr="00957E72">
        <w:rPr>
          <w:rFonts w:asciiTheme="minorHAnsi" w:hAnsiTheme="minorHAnsi" w:cstheme="minorHAnsi"/>
          <w:b/>
          <w:bCs/>
          <w:color w:val="000000"/>
        </w:rPr>
        <w:t xml:space="preserve">tartup </w:t>
      </w:r>
      <w:proofErr w:type="spellStart"/>
      <w:r w:rsidR="005C17C6">
        <w:rPr>
          <w:rFonts w:asciiTheme="minorHAnsi" w:hAnsiTheme="minorHAnsi" w:cstheme="minorHAnsi"/>
          <w:b/>
          <w:bCs/>
          <w:color w:val="000000"/>
        </w:rPr>
        <w:t>Entry</w:t>
      </w:r>
      <w:proofErr w:type="spellEnd"/>
      <w:r w:rsidR="005C17C6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5C17C6">
        <w:rPr>
          <w:rFonts w:asciiTheme="minorHAnsi" w:hAnsiTheme="minorHAnsi" w:cstheme="minorHAnsi"/>
          <w:b/>
          <w:bCs/>
          <w:color w:val="000000"/>
        </w:rPr>
        <w:t>P</w:t>
      </w:r>
      <w:r w:rsidRPr="00957E72">
        <w:rPr>
          <w:rFonts w:asciiTheme="minorHAnsi" w:hAnsiTheme="minorHAnsi" w:cstheme="minorHAnsi"/>
          <w:b/>
          <w:bCs/>
          <w:color w:val="000000"/>
        </w:rPr>
        <w:t>itch</w:t>
      </w:r>
      <w:proofErr w:type="spellEnd"/>
      <w:r w:rsidRPr="00957E72">
        <w:rPr>
          <w:rFonts w:asciiTheme="minorHAnsi" w:hAnsiTheme="minorHAnsi" w:cstheme="minorHAnsi"/>
          <w:b/>
          <w:bCs/>
          <w:color w:val="000000"/>
        </w:rPr>
        <w:t>, exportní semináře a slavnostní vyhlášení druhého ročníku Ceny za průmyslový design.</w:t>
      </w:r>
    </w:p>
    <w:p w14:paraId="43A10B0D" w14:textId="702DFA06" w:rsidR="000F69CF" w:rsidRDefault="006C7AB8" w:rsidP="00345D5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C7AB8">
        <w:rPr>
          <w:rFonts w:asciiTheme="minorHAnsi" w:hAnsiTheme="minorHAnsi" w:cstheme="minorHAnsi"/>
          <w:color w:val="000000"/>
        </w:rPr>
        <w:t>Agentura CzechTrade byla i letos nedílnou součástí České národní expozice na Mezinárodním strojírenském veletrhu</w:t>
      </w:r>
      <w:r>
        <w:rPr>
          <w:rFonts w:asciiTheme="minorHAnsi" w:hAnsiTheme="minorHAnsi" w:cstheme="minorHAnsi"/>
          <w:color w:val="000000"/>
        </w:rPr>
        <w:t xml:space="preserve"> v Brně, který se konal </w:t>
      </w:r>
      <w:r w:rsidR="00297977">
        <w:rPr>
          <w:rFonts w:asciiTheme="minorHAnsi" w:hAnsiTheme="minorHAnsi" w:cstheme="minorHAnsi"/>
          <w:color w:val="000000"/>
        </w:rPr>
        <w:t>ve dnech 7.–10</w:t>
      </w:r>
      <w:r w:rsidRPr="006C7AB8">
        <w:rPr>
          <w:rFonts w:asciiTheme="minorHAnsi" w:hAnsiTheme="minorHAnsi" w:cstheme="minorHAnsi"/>
          <w:color w:val="000000"/>
        </w:rPr>
        <w:t xml:space="preserve">. </w:t>
      </w:r>
      <w:r w:rsidR="00297977">
        <w:rPr>
          <w:rFonts w:asciiTheme="minorHAnsi" w:hAnsiTheme="minorHAnsi" w:cstheme="minorHAnsi"/>
          <w:color w:val="000000"/>
        </w:rPr>
        <w:t xml:space="preserve">října na brněnském </w:t>
      </w:r>
      <w:r w:rsidR="002E0813">
        <w:rPr>
          <w:rFonts w:asciiTheme="minorHAnsi" w:hAnsiTheme="minorHAnsi" w:cstheme="minorHAnsi"/>
          <w:color w:val="000000"/>
        </w:rPr>
        <w:t>v</w:t>
      </w:r>
      <w:r w:rsidR="00297977">
        <w:rPr>
          <w:rFonts w:asciiTheme="minorHAnsi" w:hAnsiTheme="minorHAnsi" w:cstheme="minorHAnsi"/>
          <w:color w:val="000000"/>
        </w:rPr>
        <w:t xml:space="preserve">ýstavišti. </w:t>
      </w:r>
      <w:r w:rsidRPr="006C7AB8">
        <w:rPr>
          <w:rFonts w:asciiTheme="minorHAnsi" w:hAnsiTheme="minorHAnsi" w:cstheme="minorHAnsi"/>
          <w:color w:val="000000"/>
        </w:rPr>
        <w:t>Čtyřdenní program nabídl českým firmám jedinečnou příležitost konzultovat své exportní záměry s odborníky, kteří dlouhodobě působí v zahraničí a dokonale znají místní trhy, obchodní podmínky i kulturní zvyklosti.</w:t>
      </w:r>
      <w:r w:rsidR="00BF17CC">
        <w:rPr>
          <w:rFonts w:asciiTheme="minorHAnsi" w:hAnsiTheme="minorHAnsi" w:cstheme="minorHAnsi"/>
          <w:color w:val="000000"/>
        </w:rPr>
        <w:t xml:space="preserve"> </w:t>
      </w:r>
    </w:p>
    <w:p w14:paraId="60AE1B26" w14:textId="357D7967" w:rsidR="00BF17CC" w:rsidRDefault="006C7AB8" w:rsidP="00BF17C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C7AB8">
        <w:rPr>
          <w:rFonts w:asciiTheme="minorHAnsi" w:hAnsiTheme="minorHAnsi" w:cstheme="minorHAnsi"/>
          <w:i/>
          <w:iCs/>
          <w:color w:val="000000"/>
        </w:rPr>
        <w:t>„Mezinárodní strojírenský veletr</w:t>
      </w:r>
      <w:r w:rsidR="00BF17CC">
        <w:rPr>
          <w:rFonts w:asciiTheme="minorHAnsi" w:hAnsiTheme="minorHAnsi" w:cstheme="minorHAnsi"/>
          <w:i/>
          <w:iCs/>
          <w:color w:val="000000"/>
        </w:rPr>
        <w:t>h patří mezi tři klíčové roční eventy CzechTrade</w:t>
      </w:r>
      <w:r w:rsidRPr="006C7AB8">
        <w:rPr>
          <w:rFonts w:asciiTheme="minorHAnsi" w:hAnsiTheme="minorHAnsi" w:cstheme="minorHAnsi"/>
          <w:i/>
          <w:iCs/>
          <w:color w:val="000000"/>
        </w:rPr>
        <w:t>, kde</w:t>
      </w:r>
      <w:r w:rsidR="00BF17CC">
        <w:rPr>
          <w:rFonts w:asciiTheme="minorHAnsi" w:hAnsiTheme="minorHAnsi" w:cstheme="minorHAnsi"/>
          <w:i/>
          <w:iCs/>
          <w:color w:val="000000"/>
        </w:rPr>
        <w:t xml:space="preserve"> se fi</w:t>
      </w:r>
      <w:r w:rsidR="00345D50">
        <w:rPr>
          <w:rFonts w:asciiTheme="minorHAnsi" w:hAnsiTheme="minorHAnsi" w:cstheme="minorHAnsi"/>
          <w:i/>
          <w:iCs/>
          <w:color w:val="000000"/>
        </w:rPr>
        <w:t>r</w:t>
      </w:r>
      <w:r w:rsidR="00BF17CC">
        <w:rPr>
          <w:rFonts w:asciiTheme="minorHAnsi" w:hAnsiTheme="minorHAnsi" w:cstheme="minorHAnsi"/>
          <w:i/>
          <w:iCs/>
          <w:color w:val="000000"/>
        </w:rPr>
        <w:t>my mohou poradit ohledně rozšíření aktivit do zahraničí nebo vstupu na nové trhy.</w:t>
      </w:r>
      <w:r w:rsidR="005E6FC0" w:rsidRPr="005E6FC0">
        <w:t xml:space="preserve"> </w:t>
      </w:r>
      <w:r w:rsidR="005E6FC0" w:rsidRPr="005E6FC0">
        <w:rPr>
          <w:rFonts w:asciiTheme="minorHAnsi" w:hAnsiTheme="minorHAnsi" w:cstheme="minorHAnsi"/>
          <w:i/>
          <w:iCs/>
          <w:color w:val="000000"/>
        </w:rPr>
        <w:t>Téměř stovka firem a přes tři sta konzultací jasně ukazují, že če</w:t>
      </w:r>
      <w:r w:rsidR="00EA7D49">
        <w:rPr>
          <w:rFonts w:asciiTheme="minorHAnsi" w:hAnsiTheme="minorHAnsi" w:cstheme="minorHAnsi"/>
          <w:i/>
          <w:iCs/>
          <w:color w:val="000000"/>
        </w:rPr>
        <w:t xml:space="preserve">ští exportéři mají </w:t>
      </w:r>
      <w:r w:rsidR="005E6FC0" w:rsidRPr="005E6FC0">
        <w:rPr>
          <w:rFonts w:asciiTheme="minorHAnsi" w:hAnsiTheme="minorHAnsi" w:cstheme="minorHAnsi"/>
          <w:i/>
          <w:iCs/>
          <w:color w:val="000000"/>
        </w:rPr>
        <w:t>ambice</w:t>
      </w:r>
      <w:r w:rsidR="00EA7D49">
        <w:rPr>
          <w:rFonts w:asciiTheme="minorHAnsi" w:hAnsiTheme="minorHAnsi" w:cstheme="minorHAnsi"/>
          <w:i/>
          <w:iCs/>
          <w:color w:val="000000"/>
        </w:rPr>
        <w:t xml:space="preserve"> růst</w:t>
      </w:r>
      <w:r w:rsidR="005E6FC0" w:rsidRPr="005E6FC0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5E6FC0">
        <w:rPr>
          <w:rFonts w:asciiTheme="minorHAnsi" w:hAnsiTheme="minorHAnsi" w:cstheme="minorHAnsi"/>
          <w:i/>
          <w:iCs/>
          <w:color w:val="000000"/>
        </w:rPr>
        <w:t>a potřebuj</w:t>
      </w:r>
      <w:r w:rsidR="00EA7D49">
        <w:rPr>
          <w:rFonts w:asciiTheme="minorHAnsi" w:hAnsiTheme="minorHAnsi" w:cstheme="minorHAnsi"/>
          <w:i/>
          <w:iCs/>
          <w:color w:val="000000"/>
        </w:rPr>
        <w:t>í</w:t>
      </w:r>
      <w:r w:rsidR="005E6FC0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6C7AB8">
        <w:rPr>
          <w:rFonts w:asciiTheme="minorHAnsi" w:hAnsiTheme="minorHAnsi" w:cstheme="minorHAnsi"/>
          <w:i/>
          <w:iCs/>
          <w:color w:val="000000"/>
        </w:rPr>
        <w:t>profesionální podporu,</w:t>
      </w:r>
      <w:r w:rsidR="00297977">
        <w:rPr>
          <w:rFonts w:asciiTheme="minorHAnsi" w:hAnsiTheme="minorHAnsi" w:cstheme="minorHAnsi"/>
          <w:i/>
          <w:iCs/>
          <w:color w:val="000000"/>
        </w:rPr>
        <w:t>“</w:t>
      </w:r>
      <w:r w:rsidRPr="006C7AB8">
        <w:rPr>
          <w:rFonts w:asciiTheme="minorHAnsi" w:hAnsiTheme="minorHAnsi" w:cstheme="minorHAnsi"/>
          <w:color w:val="000000"/>
        </w:rPr>
        <w:t xml:space="preserve"> říká </w:t>
      </w:r>
      <w:r w:rsidRPr="006C7AB8">
        <w:rPr>
          <w:rFonts w:asciiTheme="minorHAnsi" w:hAnsiTheme="minorHAnsi" w:cstheme="minorHAnsi"/>
          <w:b/>
          <w:bCs/>
          <w:color w:val="000000"/>
        </w:rPr>
        <w:t>Radomil Doležal, generální ředitel agentury CzechTrade</w:t>
      </w:r>
      <w:r w:rsidRPr="006C7AB8">
        <w:rPr>
          <w:rFonts w:asciiTheme="minorHAnsi" w:hAnsiTheme="minorHAnsi" w:cstheme="minorHAnsi"/>
          <w:color w:val="000000"/>
        </w:rPr>
        <w:t>.</w:t>
      </w:r>
    </w:p>
    <w:p w14:paraId="003BBAB4" w14:textId="77777777" w:rsidR="00BF17CC" w:rsidRPr="00BF17CC" w:rsidRDefault="00BF17CC" w:rsidP="00BF17C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C727970" w14:textId="45DFECE9" w:rsidR="00886D7D" w:rsidRPr="006C7AB8" w:rsidRDefault="00886D7D" w:rsidP="00BF17CC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7AB8">
        <w:rPr>
          <w:rFonts w:asciiTheme="minorHAnsi" w:hAnsiTheme="minorHAnsi" w:cstheme="minorHAnsi"/>
          <w:b/>
          <w:bCs/>
          <w:color w:val="000000"/>
        </w:rPr>
        <w:t xml:space="preserve">Meeting Point </w:t>
      </w:r>
      <w:r w:rsidR="005C17C6">
        <w:rPr>
          <w:rFonts w:asciiTheme="minorHAnsi" w:hAnsiTheme="minorHAnsi" w:cstheme="minorHAnsi"/>
          <w:b/>
          <w:bCs/>
          <w:color w:val="000000"/>
        </w:rPr>
        <w:t xml:space="preserve">CzechTrade </w:t>
      </w:r>
      <w:r w:rsidRPr="006C7AB8">
        <w:rPr>
          <w:rFonts w:asciiTheme="minorHAnsi" w:hAnsiTheme="minorHAnsi" w:cstheme="minorHAnsi"/>
          <w:b/>
          <w:bCs/>
          <w:color w:val="000000"/>
        </w:rPr>
        <w:t>přilákal téměř stovku firem</w:t>
      </w:r>
    </w:p>
    <w:p w14:paraId="4429F79C" w14:textId="044C9480" w:rsidR="00F87CBF" w:rsidRDefault="00886D7D" w:rsidP="00F87CBF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C7AB8">
        <w:rPr>
          <w:rFonts w:asciiTheme="minorHAnsi" w:hAnsiTheme="minorHAnsi" w:cstheme="minorHAnsi"/>
          <w:color w:val="000000"/>
        </w:rPr>
        <w:t>Tradiční Meeting Point CzechTrade zůstává nejnavštěvovanější akcí programu agentury na MSV. Letos ho využilo 95 firem, které absolvovaly celkem 302 individuálních konzultací s</w:t>
      </w:r>
      <w:r>
        <w:rPr>
          <w:rFonts w:asciiTheme="minorHAnsi" w:hAnsiTheme="minorHAnsi" w:cstheme="minorHAnsi"/>
          <w:color w:val="000000"/>
        </w:rPr>
        <w:t xml:space="preserve"> 2</w:t>
      </w:r>
      <w:r w:rsidR="005C17C6">
        <w:rPr>
          <w:rFonts w:asciiTheme="minorHAnsi" w:hAnsiTheme="minorHAnsi" w:cstheme="minorHAnsi"/>
          <w:color w:val="000000"/>
        </w:rPr>
        <w:t>0</w:t>
      </w:r>
      <w:r w:rsidRPr="006C7AB8">
        <w:rPr>
          <w:rFonts w:asciiTheme="minorHAnsi" w:hAnsiTheme="minorHAnsi" w:cstheme="minorHAnsi"/>
          <w:color w:val="000000"/>
        </w:rPr>
        <w:t xml:space="preserve"> ředitel</w:t>
      </w:r>
      <w:r>
        <w:rPr>
          <w:rFonts w:asciiTheme="minorHAnsi" w:hAnsiTheme="minorHAnsi" w:cstheme="minorHAnsi"/>
          <w:color w:val="000000"/>
        </w:rPr>
        <w:t>i</w:t>
      </w:r>
      <w:r w:rsidRPr="006C7AB8">
        <w:rPr>
          <w:rFonts w:asciiTheme="minorHAnsi" w:hAnsiTheme="minorHAnsi" w:cstheme="minorHAnsi"/>
          <w:color w:val="000000"/>
        </w:rPr>
        <w:t xml:space="preserve"> zahraničních kanceláří CzechTrade</w:t>
      </w:r>
      <w:r>
        <w:rPr>
          <w:rFonts w:asciiTheme="minorHAnsi" w:hAnsiTheme="minorHAnsi" w:cstheme="minorHAnsi"/>
          <w:color w:val="000000"/>
        </w:rPr>
        <w:t xml:space="preserve"> z vybraných teritorií, která nabízí příležitosti pro firmy se zaměřením na</w:t>
      </w:r>
      <w:r w:rsidR="00B31198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strojírenství.</w:t>
      </w:r>
      <w:r w:rsidR="00F87CBF">
        <w:rPr>
          <w:rFonts w:asciiTheme="minorHAnsi" w:hAnsiTheme="minorHAnsi" w:cstheme="minorHAnsi"/>
          <w:color w:val="000000"/>
        </w:rPr>
        <w:t xml:space="preserve"> </w:t>
      </w:r>
      <w:r w:rsidR="00BF17CC">
        <w:rPr>
          <w:rFonts w:asciiTheme="minorHAnsi" w:hAnsiTheme="minorHAnsi" w:cstheme="minorHAnsi"/>
          <w:color w:val="000000"/>
        </w:rPr>
        <w:t xml:space="preserve">Zástupci českých firem se mohli hlásit na konzultace </w:t>
      </w:r>
      <w:r w:rsidR="002E0C31">
        <w:rPr>
          <w:rFonts w:asciiTheme="minorHAnsi" w:hAnsiTheme="minorHAnsi" w:cstheme="minorHAnsi"/>
          <w:color w:val="000000"/>
        </w:rPr>
        <w:t xml:space="preserve">až </w:t>
      </w:r>
      <w:r w:rsidR="00BF17CC">
        <w:rPr>
          <w:rFonts w:asciiTheme="minorHAnsi" w:hAnsiTheme="minorHAnsi" w:cstheme="minorHAnsi"/>
          <w:color w:val="000000"/>
        </w:rPr>
        <w:t>k 5 zemím</w:t>
      </w:r>
      <w:r w:rsidR="00F87CBF">
        <w:rPr>
          <w:rFonts w:asciiTheme="minorHAnsi" w:hAnsiTheme="minorHAnsi" w:cstheme="minorHAnsi"/>
          <w:color w:val="000000"/>
        </w:rPr>
        <w:t>. Během 30 minut získali potřebnou zpětnou vazbu</w:t>
      </w:r>
      <w:r w:rsidR="000F69CF">
        <w:rPr>
          <w:rFonts w:asciiTheme="minorHAnsi" w:hAnsiTheme="minorHAnsi" w:cstheme="minorHAnsi"/>
          <w:color w:val="000000"/>
        </w:rPr>
        <w:t xml:space="preserve">, </w:t>
      </w:r>
      <w:r w:rsidR="00F87CBF">
        <w:rPr>
          <w:rFonts w:asciiTheme="minorHAnsi" w:hAnsiTheme="minorHAnsi" w:cstheme="minorHAnsi"/>
          <w:color w:val="000000"/>
        </w:rPr>
        <w:t>j</w:t>
      </w:r>
      <w:r w:rsidR="00F87CBF" w:rsidRPr="00F87CBF">
        <w:rPr>
          <w:rFonts w:asciiTheme="minorHAnsi" w:hAnsiTheme="minorHAnsi" w:cstheme="minorHAnsi"/>
          <w:color w:val="000000"/>
        </w:rPr>
        <w:t>ak najít vhodného obchodního partnera v</w:t>
      </w:r>
      <w:r w:rsidR="00F87CBF">
        <w:rPr>
          <w:rFonts w:asciiTheme="minorHAnsi" w:hAnsiTheme="minorHAnsi" w:cstheme="minorHAnsi"/>
          <w:color w:val="000000"/>
        </w:rPr>
        <w:t> </w:t>
      </w:r>
      <w:r w:rsidR="00F87CBF" w:rsidRPr="00F87CBF">
        <w:rPr>
          <w:rFonts w:asciiTheme="minorHAnsi" w:hAnsiTheme="minorHAnsi" w:cstheme="minorHAnsi"/>
          <w:color w:val="000000"/>
        </w:rPr>
        <w:t>zahraničí</w:t>
      </w:r>
      <w:r w:rsidR="00F87CBF">
        <w:rPr>
          <w:rFonts w:asciiTheme="minorHAnsi" w:hAnsiTheme="minorHAnsi" w:cstheme="minorHAnsi"/>
          <w:color w:val="000000"/>
        </w:rPr>
        <w:t xml:space="preserve"> nebo j</w:t>
      </w:r>
      <w:r w:rsidR="00F87CBF" w:rsidRPr="00F87CBF">
        <w:rPr>
          <w:rFonts w:asciiTheme="minorHAnsi" w:hAnsiTheme="minorHAnsi" w:cstheme="minorHAnsi"/>
          <w:color w:val="000000"/>
        </w:rPr>
        <w:t>akou strategii zvolit při vstupu na trh</w:t>
      </w:r>
      <w:r w:rsidR="00F87CBF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K dispozici byli také </w:t>
      </w:r>
      <w:r w:rsidRPr="006C7AB8">
        <w:rPr>
          <w:rFonts w:asciiTheme="minorHAnsi" w:hAnsiTheme="minorHAnsi" w:cstheme="minorHAnsi"/>
          <w:color w:val="000000"/>
        </w:rPr>
        <w:t>odborní</w:t>
      </w:r>
      <w:r>
        <w:rPr>
          <w:rFonts w:asciiTheme="minorHAnsi" w:hAnsiTheme="minorHAnsi" w:cstheme="minorHAnsi"/>
          <w:color w:val="000000"/>
        </w:rPr>
        <w:t>ci</w:t>
      </w:r>
      <w:r w:rsidRPr="006C7AB8">
        <w:rPr>
          <w:rFonts w:asciiTheme="minorHAnsi" w:hAnsiTheme="minorHAnsi" w:cstheme="minorHAnsi"/>
          <w:color w:val="000000"/>
        </w:rPr>
        <w:t xml:space="preserve"> z Klientského centra pro export</w:t>
      </w:r>
      <w:r w:rsidR="00BF17CC">
        <w:rPr>
          <w:rFonts w:asciiTheme="minorHAnsi" w:hAnsiTheme="minorHAnsi" w:cstheme="minorHAnsi"/>
          <w:color w:val="000000"/>
        </w:rPr>
        <w:t xml:space="preserve">, </w:t>
      </w:r>
      <w:r w:rsidR="00BF17CC" w:rsidRPr="00BF17CC">
        <w:rPr>
          <w:rFonts w:asciiTheme="minorHAnsi" w:hAnsiTheme="minorHAnsi" w:cstheme="minorHAnsi"/>
          <w:color w:val="000000"/>
        </w:rPr>
        <w:t>které je společnou aktivitou Ministerstva průmyslu a obchodu, Ministerstva zahraničních věcí a agentury CzechTrade.</w:t>
      </w:r>
    </w:p>
    <w:p w14:paraId="522558C2" w14:textId="77777777" w:rsidR="00F87CBF" w:rsidRDefault="00F87CBF" w:rsidP="00F87CBF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37C6ACB" w14:textId="266D24D0" w:rsidR="006C7AB8" w:rsidRPr="00F87CBF" w:rsidRDefault="006C7AB8" w:rsidP="00F87CBF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C7AB8">
        <w:rPr>
          <w:rFonts w:asciiTheme="minorHAnsi" w:hAnsiTheme="minorHAnsi" w:cstheme="minorHAnsi"/>
          <w:b/>
          <w:bCs/>
          <w:color w:val="000000"/>
        </w:rPr>
        <w:t>Bohatý program pro české exportéry</w:t>
      </w:r>
    </w:p>
    <w:p w14:paraId="5658199A" w14:textId="55BB1870" w:rsidR="000F69CF" w:rsidRDefault="002E6129" w:rsidP="004259CF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C7AB8">
        <w:rPr>
          <w:rFonts w:asciiTheme="minorHAnsi" w:hAnsiTheme="minorHAnsi" w:cstheme="minorHAnsi"/>
          <w:color w:val="000000"/>
        </w:rPr>
        <w:t>CzechTrade připravil pro návštěvníky veletrhu pestrou nabídku</w:t>
      </w:r>
      <w:r w:rsidR="00345D50">
        <w:rPr>
          <w:rFonts w:asciiTheme="minorHAnsi" w:hAnsiTheme="minorHAnsi" w:cstheme="minorHAnsi"/>
          <w:color w:val="000000"/>
        </w:rPr>
        <w:t xml:space="preserve"> dalších doprovodných</w:t>
      </w:r>
      <w:r w:rsidRPr="006C7AB8">
        <w:rPr>
          <w:rFonts w:asciiTheme="minorHAnsi" w:hAnsiTheme="minorHAnsi" w:cstheme="minorHAnsi"/>
          <w:color w:val="000000"/>
        </w:rPr>
        <w:t xml:space="preserve"> akcí. </w:t>
      </w:r>
      <w:r w:rsidR="006C7AB8" w:rsidRPr="006C7AB8">
        <w:rPr>
          <w:rFonts w:asciiTheme="minorHAnsi" w:hAnsiTheme="minorHAnsi" w:cstheme="minorHAnsi"/>
          <w:color w:val="000000"/>
        </w:rPr>
        <w:t>Významnou součástí programu byly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C17C6">
        <w:rPr>
          <w:rFonts w:asciiTheme="minorHAnsi" w:hAnsiTheme="minorHAnsi" w:cstheme="minorHAnsi"/>
          <w:color w:val="000000"/>
        </w:rPr>
        <w:t>S</w:t>
      </w:r>
      <w:r w:rsidR="006C7AB8" w:rsidRPr="006C7AB8">
        <w:rPr>
          <w:rFonts w:asciiTheme="minorHAnsi" w:hAnsiTheme="minorHAnsi" w:cstheme="minorHAnsi"/>
          <w:color w:val="000000"/>
        </w:rPr>
        <w:t>ourcing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C17C6">
        <w:rPr>
          <w:rFonts w:asciiTheme="minorHAnsi" w:hAnsiTheme="minorHAnsi" w:cstheme="minorHAnsi"/>
          <w:color w:val="000000"/>
        </w:rPr>
        <w:t>D</w:t>
      </w:r>
      <w:r w:rsidR="006C7AB8" w:rsidRPr="006C7AB8">
        <w:rPr>
          <w:rFonts w:asciiTheme="minorHAnsi" w:hAnsiTheme="minorHAnsi" w:cstheme="minorHAnsi"/>
          <w:color w:val="000000"/>
        </w:rPr>
        <w:t>ays</w:t>
      </w:r>
      <w:proofErr w:type="spellEnd"/>
      <w:r w:rsidR="00297977">
        <w:rPr>
          <w:rFonts w:asciiTheme="minorHAnsi" w:hAnsiTheme="minorHAnsi" w:cstheme="minorHAnsi"/>
          <w:color w:val="000000"/>
        </w:rPr>
        <w:t xml:space="preserve">, </w:t>
      </w:r>
      <w:r w:rsidR="00953174">
        <w:rPr>
          <w:rFonts w:asciiTheme="minorHAnsi" w:hAnsiTheme="minorHAnsi" w:cstheme="minorHAnsi"/>
          <w:color w:val="000000"/>
        </w:rPr>
        <w:t>jednání českých exportérů s významnými zahraničními firmami a potenciálními partnery</w:t>
      </w:r>
      <w:r w:rsidR="006C7AB8" w:rsidRPr="006C7AB8">
        <w:rPr>
          <w:rFonts w:asciiTheme="minorHAnsi" w:hAnsiTheme="minorHAnsi" w:cstheme="minorHAnsi"/>
          <w:color w:val="000000"/>
        </w:rPr>
        <w:t xml:space="preserve">. V úterý 8. října se uskutečnil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Sourcing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Day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pro německou společnost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WashTec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Cleaning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Technology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GmbH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>, světového lídra v oblasti výroby zařízení pro automatizované mytí vozidel s obratem 476 milionů eur. Německá společnost hled</w:t>
      </w:r>
      <w:r w:rsidR="00203BA9">
        <w:rPr>
          <w:rFonts w:asciiTheme="minorHAnsi" w:hAnsiTheme="minorHAnsi" w:cstheme="minorHAnsi"/>
          <w:color w:val="000000"/>
        </w:rPr>
        <w:t>á</w:t>
      </w:r>
      <w:r w:rsidR="006C7AB8" w:rsidRPr="006C7AB8">
        <w:rPr>
          <w:rFonts w:asciiTheme="minorHAnsi" w:hAnsiTheme="minorHAnsi" w:cstheme="minorHAnsi"/>
          <w:color w:val="000000"/>
        </w:rPr>
        <w:t xml:space="preserve"> v Česku dodavatele pro kooperační výrobu klasických strojírenských dílů a povrchové úpravy. Ve </w:t>
      </w:r>
      <w:r w:rsidR="00345D50">
        <w:rPr>
          <w:rFonts w:asciiTheme="minorHAnsi" w:hAnsiTheme="minorHAnsi" w:cstheme="minorHAnsi"/>
          <w:color w:val="000000"/>
        </w:rPr>
        <w:t>čtvrtek</w:t>
      </w:r>
      <w:r w:rsidR="006C7AB8" w:rsidRPr="006C7AB8">
        <w:rPr>
          <w:rFonts w:asciiTheme="minorHAnsi" w:hAnsiTheme="minorHAnsi" w:cstheme="minorHAnsi"/>
          <w:color w:val="000000"/>
        </w:rPr>
        <w:t xml:space="preserve"> pak proběhl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Sourcing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Day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s</w:t>
      </w:r>
      <w:r w:rsidR="00DF0D69">
        <w:rPr>
          <w:rFonts w:asciiTheme="minorHAnsi" w:hAnsiTheme="minorHAnsi" w:cstheme="minorHAnsi"/>
          <w:color w:val="000000"/>
        </w:rPr>
        <w:t> </w:t>
      </w:r>
      <w:r w:rsidR="006C7AB8" w:rsidRPr="006C7AB8">
        <w:rPr>
          <w:rFonts w:asciiTheme="minorHAnsi" w:hAnsiTheme="minorHAnsi" w:cstheme="minorHAnsi"/>
          <w:color w:val="000000"/>
        </w:rPr>
        <w:t xml:space="preserve">delegací patnácti nákupčích z Korea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Importers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7AB8" w:rsidRPr="006C7AB8">
        <w:rPr>
          <w:rFonts w:asciiTheme="minorHAnsi" w:hAnsiTheme="minorHAnsi" w:cstheme="minorHAnsi"/>
          <w:color w:val="000000"/>
        </w:rPr>
        <w:t>Association</w:t>
      </w:r>
      <w:proofErr w:type="spellEnd"/>
      <w:r w:rsidR="006C7AB8" w:rsidRPr="006C7AB8">
        <w:rPr>
          <w:rFonts w:asciiTheme="minorHAnsi" w:hAnsiTheme="minorHAnsi" w:cstheme="minorHAnsi"/>
          <w:color w:val="000000"/>
        </w:rPr>
        <w:t xml:space="preserve"> (KOIMA), která sdružuje zhruba 8</w:t>
      </w:r>
      <w:r w:rsidR="00953174">
        <w:rPr>
          <w:rFonts w:asciiTheme="minorHAnsi" w:hAnsiTheme="minorHAnsi" w:cstheme="minorHAnsi"/>
          <w:color w:val="000000"/>
        </w:rPr>
        <w:t xml:space="preserve"> </w:t>
      </w:r>
      <w:r w:rsidR="008138CE">
        <w:rPr>
          <w:rFonts w:asciiTheme="minorHAnsi" w:hAnsiTheme="minorHAnsi" w:cstheme="minorHAnsi"/>
          <w:color w:val="000000"/>
        </w:rPr>
        <w:t>tisíc</w:t>
      </w:r>
      <w:r w:rsidR="006C7AB8" w:rsidRPr="006C7AB8">
        <w:rPr>
          <w:rFonts w:asciiTheme="minorHAnsi" w:hAnsiTheme="minorHAnsi" w:cstheme="minorHAnsi"/>
          <w:color w:val="000000"/>
        </w:rPr>
        <w:t xml:space="preserve"> členských firem nakupujících ve více než 100 zemích světa.</w:t>
      </w:r>
      <w:r w:rsidR="004259CF">
        <w:rPr>
          <w:rFonts w:asciiTheme="minorHAnsi" w:hAnsiTheme="minorHAnsi" w:cstheme="minorHAnsi"/>
          <w:color w:val="000000"/>
        </w:rPr>
        <w:t xml:space="preserve"> </w:t>
      </w:r>
    </w:p>
    <w:p w14:paraId="2A032919" w14:textId="7EEBB78D" w:rsidR="004259CF" w:rsidRDefault="004259CF" w:rsidP="004259CF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259CF">
        <w:rPr>
          <w:rFonts w:asciiTheme="minorHAnsi" w:hAnsiTheme="minorHAnsi" w:cstheme="minorHAnsi"/>
          <w:color w:val="000000"/>
        </w:rPr>
        <w:lastRenderedPageBreak/>
        <w:t>„</w:t>
      </w:r>
      <w:r>
        <w:rPr>
          <w:rFonts w:asciiTheme="minorHAnsi" w:hAnsiTheme="minorHAnsi" w:cstheme="minorHAnsi"/>
          <w:i/>
          <w:iCs/>
          <w:color w:val="000000"/>
        </w:rPr>
        <w:t>S</w:t>
      </w:r>
      <w:r w:rsidRPr="004259CF">
        <w:rPr>
          <w:rFonts w:asciiTheme="minorHAnsi" w:hAnsiTheme="minorHAnsi" w:cstheme="minorHAnsi"/>
          <w:i/>
          <w:iCs/>
          <w:color w:val="000000"/>
        </w:rPr>
        <w:t>etkání mezi korejskými odběrateli a českými výrobci je jasným krokem k naplnění Memoranda o</w:t>
      </w:r>
      <w:r w:rsidR="00D601A2">
        <w:rPr>
          <w:rFonts w:asciiTheme="minorHAnsi" w:hAnsiTheme="minorHAnsi" w:cstheme="minorHAnsi"/>
          <w:i/>
          <w:iCs/>
          <w:color w:val="000000"/>
        </w:rPr>
        <w:t> </w:t>
      </w:r>
      <w:r w:rsidRPr="004259CF">
        <w:rPr>
          <w:rFonts w:asciiTheme="minorHAnsi" w:hAnsiTheme="minorHAnsi" w:cstheme="minorHAnsi"/>
          <w:i/>
          <w:iCs/>
          <w:color w:val="000000"/>
        </w:rPr>
        <w:t xml:space="preserve">porozumění mezi </w:t>
      </w:r>
      <w:proofErr w:type="spellStart"/>
      <w:r w:rsidRPr="004259CF">
        <w:rPr>
          <w:rFonts w:asciiTheme="minorHAnsi" w:hAnsiTheme="minorHAnsi" w:cstheme="minorHAnsi"/>
          <w:i/>
          <w:iCs/>
          <w:color w:val="000000"/>
        </w:rPr>
        <w:t>CzechTrade</w:t>
      </w:r>
      <w:proofErr w:type="spellEnd"/>
      <w:r w:rsidRPr="004259CF">
        <w:rPr>
          <w:rFonts w:asciiTheme="minorHAnsi" w:hAnsiTheme="minorHAnsi" w:cstheme="minorHAnsi"/>
          <w:i/>
          <w:iCs/>
          <w:color w:val="000000"/>
        </w:rPr>
        <w:t xml:space="preserve"> a </w:t>
      </w:r>
      <w:proofErr w:type="spellStart"/>
      <w:r w:rsidRPr="004259CF">
        <w:rPr>
          <w:rFonts w:asciiTheme="minorHAnsi" w:hAnsiTheme="minorHAnsi" w:cstheme="minorHAnsi"/>
          <w:i/>
          <w:iCs/>
          <w:color w:val="000000"/>
        </w:rPr>
        <w:t>Koima</w:t>
      </w:r>
      <w:proofErr w:type="spellEnd"/>
      <w:r w:rsidRPr="004259CF">
        <w:rPr>
          <w:rFonts w:asciiTheme="minorHAnsi" w:hAnsiTheme="minorHAnsi" w:cstheme="minorHAnsi"/>
          <w:i/>
          <w:iCs/>
          <w:color w:val="000000"/>
        </w:rPr>
        <w:t>, které jsme podepsali v září loňského roku. Jsem rád, že se nám daří tento společný dokument</w:t>
      </w:r>
      <w:r w:rsidR="00345D50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4259CF">
        <w:rPr>
          <w:rFonts w:asciiTheme="minorHAnsi" w:hAnsiTheme="minorHAnsi" w:cstheme="minorHAnsi"/>
          <w:i/>
          <w:iCs/>
          <w:color w:val="000000"/>
        </w:rPr>
        <w:t>realizovat takto efektivně</w:t>
      </w:r>
      <w:r>
        <w:rPr>
          <w:rFonts w:asciiTheme="minorHAnsi" w:hAnsiTheme="minorHAnsi" w:cstheme="minorHAnsi"/>
          <w:i/>
          <w:iCs/>
          <w:color w:val="000000"/>
        </w:rPr>
        <w:t>,</w:t>
      </w:r>
      <w:r w:rsidRPr="004259CF">
        <w:rPr>
          <w:rFonts w:asciiTheme="minorHAnsi" w:hAnsiTheme="minorHAnsi" w:cstheme="minorHAnsi"/>
          <w:color w:val="000000"/>
        </w:rPr>
        <w:t>“</w:t>
      </w:r>
      <w:r>
        <w:rPr>
          <w:rFonts w:asciiTheme="minorHAnsi" w:hAnsiTheme="minorHAnsi" w:cstheme="minorHAnsi"/>
          <w:color w:val="000000"/>
        </w:rPr>
        <w:t xml:space="preserve"> uvedl při zahájení</w:t>
      </w:r>
      <w:r w:rsidR="00345D50">
        <w:rPr>
          <w:rFonts w:asciiTheme="minorHAnsi" w:hAnsiTheme="minorHAnsi" w:cstheme="minorHAnsi"/>
          <w:color w:val="000000"/>
        </w:rPr>
        <w:t xml:space="preserve"> akce</w:t>
      </w:r>
      <w:r>
        <w:rPr>
          <w:rFonts w:asciiTheme="minorHAnsi" w:hAnsiTheme="minorHAnsi" w:cstheme="minorHAnsi"/>
          <w:color w:val="000000"/>
        </w:rPr>
        <w:t xml:space="preserve"> </w:t>
      </w:r>
      <w:r w:rsidRPr="004259CF">
        <w:rPr>
          <w:rFonts w:asciiTheme="minorHAnsi" w:hAnsiTheme="minorHAnsi" w:cstheme="minorHAnsi"/>
          <w:b/>
          <w:bCs/>
          <w:color w:val="000000"/>
        </w:rPr>
        <w:t>Radomil Doležal</w:t>
      </w:r>
      <w:r>
        <w:rPr>
          <w:rFonts w:asciiTheme="minorHAnsi" w:hAnsiTheme="minorHAnsi" w:cstheme="minorHAnsi"/>
          <w:color w:val="000000"/>
        </w:rPr>
        <w:t>.</w:t>
      </w:r>
    </w:p>
    <w:p w14:paraId="24D2C0A5" w14:textId="77777777" w:rsidR="00E2329B" w:rsidRPr="00E2329B" w:rsidRDefault="00E2329B" w:rsidP="004259CF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0C1F7C4B" w14:textId="1CAA389B" w:rsidR="000F69CF" w:rsidRPr="000F69CF" w:rsidRDefault="000F69CF" w:rsidP="000F69CF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F69CF">
        <w:rPr>
          <w:rFonts w:asciiTheme="minorHAnsi" w:hAnsiTheme="minorHAnsi" w:cstheme="minorHAnsi"/>
          <w:b/>
          <w:bCs/>
          <w:color w:val="000000"/>
        </w:rPr>
        <w:t xml:space="preserve">Podpora startupů prostřednictvím služby Startup </w:t>
      </w:r>
      <w:proofErr w:type="spellStart"/>
      <w:r w:rsidRPr="000F69CF">
        <w:rPr>
          <w:rFonts w:asciiTheme="minorHAnsi" w:hAnsiTheme="minorHAnsi" w:cstheme="minorHAnsi"/>
          <w:b/>
          <w:bCs/>
          <w:color w:val="000000"/>
        </w:rPr>
        <w:t>Entry</w:t>
      </w:r>
      <w:proofErr w:type="spellEnd"/>
      <w:r w:rsidRPr="000F69C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F69CF">
        <w:rPr>
          <w:rFonts w:asciiTheme="minorHAnsi" w:hAnsiTheme="minorHAnsi" w:cstheme="minorHAnsi"/>
          <w:b/>
          <w:bCs/>
          <w:color w:val="000000"/>
        </w:rPr>
        <w:t>Pitch</w:t>
      </w:r>
      <w:proofErr w:type="spellEnd"/>
    </w:p>
    <w:p w14:paraId="7A724EAA" w14:textId="7FCBDB6B" w:rsidR="00E2329B" w:rsidRDefault="000F69CF" w:rsidP="00E2329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F69CF">
        <w:rPr>
          <w:rFonts w:asciiTheme="minorHAnsi" w:hAnsiTheme="minorHAnsi" w:cstheme="minorHAnsi"/>
          <w:color w:val="000000"/>
        </w:rPr>
        <w:t>Agentura CzechTrade pokračuje ve své podpoře technologických startupů a inovativních řešení s</w:t>
      </w:r>
      <w:r w:rsidR="00A910AE">
        <w:rPr>
          <w:rFonts w:asciiTheme="minorHAnsi" w:hAnsiTheme="minorHAnsi" w:cstheme="minorHAnsi"/>
          <w:color w:val="000000"/>
        </w:rPr>
        <w:t> </w:t>
      </w:r>
      <w:r w:rsidRPr="000F69CF">
        <w:rPr>
          <w:rFonts w:asciiTheme="minorHAnsi" w:hAnsiTheme="minorHAnsi" w:cstheme="minorHAnsi"/>
          <w:color w:val="000000"/>
        </w:rPr>
        <w:t xml:space="preserve">exportním potenciálem. V rámci služby Startup </w:t>
      </w:r>
      <w:proofErr w:type="spellStart"/>
      <w:r w:rsidRPr="000F69CF">
        <w:rPr>
          <w:rFonts w:asciiTheme="minorHAnsi" w:hAnsiTheme="minorHAnsi" w:cstheme="minorHAnsi"/>
          <w:color w:val="000000"/>
        </w:rPr>
        <w:t>Entry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Pitch</w:t>
      </w:r>
      <w:proofErr w:type="spellEnd"/>
      <w:r w:rsidRPr="000F69CF">
        <w:rPr>
          <w:rFonts w:asciiTheme="minorHAnsi" w:hAnsiTheme="minorHAnsi" w:cstheme="minorHAnsi"/>
          <w:color w:val="000000"/>
        </w:rPr>
        <w:t xml:space="preserve"> uspořádala</w:t>
      </w:r>
      <w:r w:rsidR="00345D50">
        <w:rPr>
          <w:rFonts w:asciiTheme="minorHAnsi" w:hAnsiTheme="minorHAnsi" w:cstheme="minorHAnsi"/>
          <w:color w:val="000000"/>
        </w:rPr>
        <w:t xml:space="preserve"> na MSV</w:t>
      </w:r>
      <w:r w:rsidRPr="000F69CF">
        <w:rPr>
          <w:rFonts w:asciiTheme="minorHAnsi" w:hAnsiTheme="minorHAnsi" w:cstheme="minorHAnsi"/>
          <w:color w:val="000000"/>
        </w:rPr>
        <w:t xml:space="preserve"> další startupový </w:t>
      </w:r>
      <w:proofErr w:type="spellStart"/>
      <w:r w:rsidRPr="000F69CF">
        <w:rPr>
          <w:rFonts w:asciiTheme="minorHAnsi" w:hAnsiTheme="minorHAnsi" w:cstheme="minorHAnsi"/>
          <w:color w:val="000000"/>
        </w:rPr>
        <w:t>pitch</w:t>
      </w:r>
      <w:proofErr w:type="spellEnd"/>
      <w:r w:rsidRPr="000F69CF">
        <w:rPr>
          <w:rFonts w:asciiTheme="minorHAnsi" w:hAnsiTheme="minorHAnsi" w:cstheme="minorHAnsi"/>
          <w:color w:val="000000"/>
        </w:rPr>
        <w:t xml:space="preserve">, jehož cílem bylo představit nadějné české startupy, zhodnotit jejich exportní připravenost a umožnit jim prezentaci svých řešení zahraničním kancelářím CzechTrade. Na akci se představilo pět inovativních firem, z nichž tři nabídly řešení postavená na technologii umělé inteligence a dvě zároveň aspirují na účast v projektu City </w:t>
      </w:r>
      <w:proofErr w:type="spellStart"/>
      <w:r w:rsidRPr="000F69CF">
        <w:rPr>
          <w:rFonts w:asciiTheme="minorHAnsi" w:hAnsiTheme="minorHAnsi" w:cstheme="minorHAnsi"/>
          <w:color w:val="000000"/>
        </w:rPr>
        <w:t>For</w:t>
      </w:r>
      <w:proofErr w:type="spellEnd"/>
      <w:r w:rsidRPr="000F69C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9CF">
        <w:rPr>
          <w:rFonts w:asciiTheme="minorHAnsi" w:hAnsiTheme="minorHAnsi" w:cstheme="minorHAnsi"/>
          <w:color w:val="000000"/>
        </w:rPr>
        <w:t>The</w:t>
      </w:r>
      <w:proofErr w:type="spellEnd"/>
      <w:r w:rsidRPr="000F69C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F69CF">
        <w:rPr>
          <w:rFonts w:asciiTheme="minorHAnsi" w:hAnsiTheme="minorHAnsi" w:cstheme="minorHAnsi"/>
          <w:color w:val="000000"/>
        </w:rPr>
        <w:t>Future</w:t>
      </w:r>
      <w:proofErr w:type="spellEnd"/>
      <w:r w:rsidRPr="000F69CF">
        <w:rPr>
          <w:rFonts w:asciiTheme="minorHAnsi" w:hAnsiTheme="minorHAnsi" w:cstheme="minorHAnsi"/>
          <w:color w:val="000000"/>
        </w:rPr>
        <w:t>.</w:t>
      </w:r>
      <w:r w:rsidR="003F5620">
        <w:rPr>
          <w:rFonts w:asciiTheme="minorHAnsi" w:hAnsiTheme="minorHAnsi" w:cstheme="minorHAnsi"/>
          <w:color w:val="000000"/>
        </w:rPr>
        <w:t xml:space="preserve"> </w:t>
      </w:r>
      <w:r w:rsidRPr="000F69CF">
        <w:rPr>
          <w:rFonts w:asciiTheme="minorHAnsi" w:hAnsiTheme="minorHAnsi" w:cstheme="minorHAnsi"/>
          <w:color w:val="000000"/>
        </w:rPr>
        <w:t xml:space="preserve">Odbornou porotu tvořili zástupci deseti regionálních center CzechTrade, specialisté z centrály CzechTrade a odborník inovační sítě </w:t>
      </w:r>
      <w:proofErr w:type="spellStart"/>
      <w:r w:rsidRPr="000F69CF">
        <w:rPr>
          <w:rFonts w:asciiTheme="minorHAnsi" w:hAnsiTheme="minorHAnsi" w:cstheme="minorHAnsi"/>
          <w:color w:val="000000"/>
        </w:rPr>
        <w:t>Ynovate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0F69CF">
        <w:rPr>
          <w:rFonts w:asciiTheme="minorHAnsi" w:hAnsiTheme="minorHAnsi" w:cstheme="minorHAnsi"/>
          <w:color w:val="000000"/>
        </w:rPr>
        <w:t xml:space="preserve">z Jihomoravského inovačního centra. </w:t>
      </w:r>
    </w:p>
    <w:p w14:paraId="106BA6D7" w14:textId="2E2D13FB" w:rsidR="000F69CF" w:rsidRDefault="00345D50" w:rsidP="00E2329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„</w:t>
      </w:r>
      <w:r w:rsidR="00E2329B" w:rsidRPr="00E2329B">
        <w:rPr>
          <w:rFonts w:asciiTheme="minorHAnsi" w:hAnsiTheme="minorHAnsi" w:cstheme="minorHAnsi"/>
          <w:i/>
          <w:iCs/>
          <w:color w:val="000000"/>
        </w:rPr>
        <w:t xml:space="preserve">Cílem startupového </w:t>
      </w:r>
      <w:proofErr w:type="spellStart"/>
      <w:r w:rsidR="00E2329B" w:rsidRPr="00E2329B">
        <w:rPr>
          <w:rFonts w:asciiTheme="minorHAnsi" w:hAnsiTheme="minorHAnsi" w:cstheme="minorHAnsi"/>
          <w:i/>
          <w:iCs/>
          <w:color w:val="000000"/>
        </w:rPr>
        <w:t>pitche</w:t>
      </w:r>
      <w:proofErr w:type="spellEnd"/>
      <w:r w:rsidR="00E2329B" w:rsidRPr="00E2329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="00E2329B" w:rsidRPr="00E2329B">
        <w:rPr>
          <w:rFonts w:asciiTheme="minorHAnsi" w:hAnsiTheme="minorHAnsi" w:cstheme="minorHAnsi"/>
          <w:i/>
          <w:iCs/>
          <w:color w:val="000000"/>
        </w:rPr>
        <w:t>CzechTrade</w:t>
      </w:r>
      <w:proofErr w:type="spellEnd"/>
      <w:r w:rsidR="00E2329B" w:rsidRPr="00E2329B">
        <w:rPr>
          <w:rFonts w:asciiTheme="minorHAnsi" w:hAnsiTheme="minorHAnsi" w:cstheme="minorHAnsi"/>
          <w:i/>
          <w:iCs/>
          <w:color w:val="000000"/>
        </w:rPr>
        <w:t xml:space="preserve"> není jednorázová aktivita spočívající v identifikaci vítěze, ale navázání dlouhodobé a efektivní spolupráce při pronikání na zahraniční trhy podpořená účinnou asistencí</w:t>
      </w:r>
      <w:r w:rsidR="00E2329B">
        <w:rPr>
          <w:rFonts w:asciiTheme="minorHAnsi" w:hAnsiTheme="minorHAnsi" w:cstheme="minorHAnsi"/>
          <w:i/>
          <w:iCs/>
          <w:color w:val="000000"/>
        </w:rPr>
        <w:t xml:space="preserve">. </w:t>
      </w:r>
      <w:r w:rsidR="000F69CF" w:rsidRPr="000F69CF">
        <w:rPr>
          <w:rFonts w:asciiTheme="minorHAnsi" w:hAnsiTheme="minorHAnsi" w:cstheme="minorHAnsi"/>
          <w:i/>
          <w:iCs/>
          <w:color w:val="000000"/>
        </w:rPr>
        <w:t>Každý z</w:t>
      </w:r>
      <w:r w:rsidR="00E2329B">
        <w:rPr>
          <w:rFonts w:asciiTheme="minorHAnsi" w:hAnsiTheme="minorHAnsi" w:cstheme="minorHAnsi"/>
          <w:i/>
          <w:iCs/>
          <w:color w:val="000000"/>
        </w:rPr>
        <w:t> </w:t>
      </w:r>
      <w:r w:rsidR="000F69CF" w:rsidRPr="000F69CF">
        <w:rPr>
          <w:rFonts w:asciiTheme="minorHAnsi" w:hAnsiTheme="minorHAnsi" w:cstheme="minorHAnsi"/>
          <w:i/>
          <w:iCs/>
          <w:color w:val="000000"/>
        </w:rPr>
        <w:t>účastníků</w:t>
      </w:r>
      <w:r w:rsidR="00E2329B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0F69CF" w:rsidRPr="000F69CF">
        <w:rPr>
          <w:rFonts w:asciiTheme="minorHAnsi" w:hAnsiTheme="minorHAnsi" w:cstheme="minorHAnsi"/>
          <w:i/>
          <w:iCs/>
          <w:color w:val="000000"/>
        </w:rPr>
        <w:t>během listopadu obdrží zpětnou vazbu a návrh konkrétních kroků, které povedou k posílení jejich obchodní a exportní připravenosti</w:t>
      </w:r>
      <w:r>
        <w:rPr>
          <w:rFonts w:asciiTheme="minorHAnsi" w:hAnsiTheme="minorHAnsi" w:cstheme="minorHAnsi"/>
          <w:i/>
          <w:iCs/>
          <w:color w:val="000000"/>
        </w:rPr>
        <w:t xml:space="preserve">,“ </w:t>
      </w:r>
      <w:r w:rsidRPr="00E2329B">
        <w:rPr>
          <w:rFonts w:asciiTheme="minorHAnsi" w:hAnsiTheme="minorHAnsi" w:cstheme="minorHAnsi"/>
          <w:color w:val="000000"/>
        </w:rPr>
        <w:t xml:space="preserve">uvedl </w:t>
      </w:r>
      <w:r w:rsidRPr="00E2329B">
        <w:rPr>
          <w:rFonts w:asciiTheme="minorHAnsi" w:hAnsiTheme="minorHAnsi" w:cstheme="minorHAnsi"/>
          <w:b/>
          <w:bCs/>
          <w:color w:val="000000"/>
        </w:rPr>
        <w:t xml:space="preserve">Jan Špunda, </w:t>
      </w:r>
      <w:r w:rsidR="00E2329B" w:rsidRPr="00E2329B">
        <w:rPr>
          <w:rFonts w:asciiTheme="minorHAnsi" w:hAnsiTheme="minorHAnsi" w:cstheme="minorHAnsi"/>
          <w:b/>
          <w:bCs/>
          <w:color w:val="000000"/>
        </w:rPr>
        <w:t>exportní konzultant CzechTrade pro digitální ekonomiku, nové technologie a startupy</w:t>
      </w:r>
      <w:r w:rsidR="00E2329B">
        <w:rPr>
          <w:rFonts w:asciiTheme="minorHAnsi" w:hAnsiTheme="minorHAnsi" w:cstheme="minorHAnsi"/>
          <w:color w:val="000000"/>
        </w:rPr>
        <w:t>.</w:t>
      </w:r>
    </w:p>
    <w:p w14:paraId="2F60DEE3" w14:textId="77777777" w:rsidR="00E2329B" w:rsidRDefault="00E2329B" w:rsidP="00E2329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4C5F323B" w14:textId="1A3EA899" w:rsidR="00345D50" w:rsidRPr="00345D50" w:rsidRDefault="00345D50" w:rsidP="00345D5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45D50">
        <w:rPr>
          <w:rFonts w:asciiTheme="minorHAnsi" w:hAnsiTheme="minorHAnsi" w:cstheme="minorHAnsi"/>
          <w:b/>
          <w:bCs/>
          <w:color w:val="000000"/>
        </w:rPr>
        <w:t xml:space="preserve">Průmyslový Design </w:t>
      </w:r>
      <w:proofErr w:type="spellStart"/>
      <w:r w:rsidRPr="00345D50">
        <w:rPr>
          <w:rFonts w:asciiTheme="minorHAnsi" w:hAnsiTheme="minorHAnsi" w:cstheme="minorHAnsi"/>
          <w:b/>
          <w:bCs/>
          <w:color w:val="000000"/>
        </w:rPr>
        <w:t>Lounge</w:t>
      </w:r>
      <w:proofErr w:type="spellEnd"/>
    </w:p>
    <w:p w14:paraId="58880D9A" w14:textId="6D79EE1F" w:rsidR="00345D50" w:rsidRDefault="006C7AB8" w:rsidP="00E2329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C7AB8">
        <w:rPr>
          <w:rFonts w:asciiTheme="minorHAnsi" w:hAnsiTheme="minorHAnsi" w:cstheme="minorHAnsi"/>
          <w:color w:val="000000"/>
        </w:rPr>
        <w:t xml:space="preserve">Design Centrum </w:t>
      </w:r>
      <w:proofErr w:type="spellStart"/>
      <w:r w:rsidRPr="006C7AB8">
        <w:rPr>
          <w:rFonts w:asciiTheme="minorHAnsi" w:hAnsiTheme="minorHAnsi" w:cstheme="minorHAnsi"/>
          <w:color w:val="000000"/>
        </w:rPr>
        <w:t>CzechTrade</w:t>
      </w:r>
      <w:proofErr w:type="spellEnd"/>
      <w:r w:rsidR="00E43DF3">
        <w:rPr>
          <w:rFonts w:asciiTheme="minorHAnsi" w:hAnsiTheme="minorHAnsi" w:cstheme="minorHAnsi"/>
          <w:color w:val="000000"/>
        </w:rPr>
        <w:t xml:space="preserve"> společně s Veletrhy Brno</w:t>
      </w:r>
      <w:r w:rsidR="008D057D">
        <w:rPr>
          <w:rFonts w:asciiTheme="minorHAnsi" w:hAnsiTheme="minorHAnsi" w:cstheme="minorHAnsi"/>
          <w:color w:val="000000"/>
        </w:rPr>
        <w:t xml:space="preserve"> </w:t>
      </w:r>
      <w:r w:rsidR="002E6129">
        <w:rPr>
          <w:rFonts w:asciiTheme="minorHAnsi" w:hAnsiTheme="minorHAnsi" w:cstheme="minorHAnsi"/>
          <w:color w:val="000000"/>
        </w:rPr>
        <w:t>pro návštěvníky veletrhu připravil</w:t>
      </w:r>
      <w:r w:rsidR="00E43DF3">
        <w:rPr>
          <w:rFonts w:asciiTheme="minorHAnsi" w:hAnsiTheme="minorHAnsi" w:cstheme="minorHAnsi"/>
          <w:color w:val="000000"/>
        </w:rPr>
        <w:t xml:space="preserve">y </w:t>
      </w:r>
      <w:r w:rsidR="008D057D" w:rsidRPr="008D057D">
        <w:rPr>
          <w:rFonts w:asciiTheme="minorHAnsi" w:hAnsiTheme="minorHAnsi" w:cstheme="minorHAnsi"/>
          <w:color w:val="000000"/>
        </w:rPr>
        <w:t xml:space="preserve">poradenskou zónu Průmyslový Design </w:t>
      </w:r>
      <w:proofErr w:type="spellStart"/>
      <w:r w:rsidR="008D057D" w:rsidRPr="008D057D">
        <w:rPr>
          <w:rFonts w:asciiTheme="minorHAnsi" w:hAnsiTheme="minorHAnsi" w:cstheme="minorHAnsi"/>
          <w:color w:val="000000"/>
        </w:rPr>
        <w:t>Lounge</w:t>
      </w:r>
      <w:proofErr w:type="spellEnd"/>
      <w:r w:rsidR="008D057D" w:rsidRPr="008D057D">
        <w:rPr>
          <w:rFonts w:asciiTheme="minorHAnsi" w:hAnsiTheme="minorHAnsi" w:cstheme="minorHAnsi"/>
          <w:color w:val="000000"/>
        </w:rPr>
        <w:t>, kde mo</w:t>
      </w:r>
      <w:r w:rsidR="002E6129">
        <w:rPr>
          <w:rFonts w:asciiTheme="minorHAnsi" w:hAnsiTheme="minorHAnsi" w:cstheme="minorHAnsi"/>
          <w:color w:val="000000"/>
        </w:rPr>
        <w:t xml:space="preserve">hly firmy </w:t>
      </w:r>
      <w:r w:rsidR="008D057D" w:rsidRPr="008D057D">
        <w:rPr>
          <w:rFonts w:asciiTheme="minorHAnsi" w:hAnsiTheme="minorHAnsi" w:cstheme="minorHAnsi"/>
          <w:color w:val="000000"/>
        </w:rPr>
        <w:t>konzultovat s experty téma využití průmyslového designu a</w:t>
      </w:r>
      <w:r w:rsidR="002E6129">
        <w:rPr>
          <w:rFonts w:asciiTheme="minorHAnsi" w:hAnsiTheme="minorHAnsi" w:cstheme="minorHAnsi"/>
          <w:color w:val="000000"/>
        </w:rPr>
        <w:t xml:space="preserve"> </w:t>
      </w:r>
      <w:r w:rsidR="00BB3D98" w:rsidRPr="00BB3D98">
        <w:rPr>
          <w:rFonts w:asciiTheme="minorHAnsi" w:hAnsiTheme="minorHAnsi" w:cstheme="minorHAnsi"/>
          <w:color w:val="000000"/>
        </w:rPr>
        <w:t>podporu z projektu DESIGN 3, spolufinancovaného Evropskou unií prostřednictvím OP TAK, určenou na spolupráci s experty z Adresáře</w:t>
      </w:r>
      <w:r w:rsidR="002E6129" w:rsidRPr="002E6129">
        <w:rPr>
          <w:rFonts w:asciiTheme="minorHAnsi" w:hAnsiTheme="minorHAnsi" w:cstheme="minorHAnsi"/>
          <w:color w:val="000000"/>
        </w:rPr>
        <w:t xml:space="preserve"> designérů</w:t>
      </w:r>
      <w:r w:rsidR="00E43DF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43DF3">
        <w:rPr>
          <w:rFonts w:asciiTheme="minorHAnsi" w:hAnsiTheme="minorHAnsi" w:cstheme="minorHAnsi"/>
          <w:color w:val="000000"/>
        </w:rPr>
        <w:t>CzechTrade</w:t>
      </w:r>
      <w:proofErr w:type="spellEnd"/>
      <w:r w:rsidR="002E6129" w:rsidRPr="002E6129">
        <w:rPr>
          <w:rFonts w:asciiTheme="minorHAnsi" w:hAnsiTheme="minorHAnsi" w:cstheme="minorHAnsi"/>
          <w:color w:val="000000"/>
        </w:rPr>
        <w:t>.</w:t>
      </w:r>
      <w:r w:rsidR="00886D7D">
        <w:rPr>
          <w:rFonts w:asciiTheme="minorHAnsi" w:hAnsiTheme="minorHAnsi" w:cstheme="minorHAnsi"/>
          <w:color w:val="000000"/>
        </w:rPr>
        <w:t xml:space="preserve"> </w:t>
      </w:r>
      <w:r w:rsidR="00E43DF3">
        <w:rPr>
          <w:rFonts w:asciiTheme="minorHAnsi" w:hAnsiTheme="minorHAnsi" w:cstheme="minorHAnsi"/>
          <w:color w:val="000000"/>
        </w:rPr>
        <w:t xml:space="preserve">Součástí </w:t>
      </w:r>
      <w:r w:rsidR="00964B5B">
        <w:rPr>
          <w:rFonts w:asciiTheme="minorHAnsi" w:hAnsiTheme="minorHAnsi" w:cstheme="minorHAnsi"/>
          <w:color w:val="000000"/>
        </w:rPr>
        <w:t>zóny</w:t>
      </w:r>
      <w:r w:rsidR="008D057D" w:rsidRPr="008D057D">
        <w:rPr>
          <w:rFonts w:asciiTheme="minorHAnsi" w:hAnsiTheme="minorHAnsi" w:cstheme="minorHAnsi"/>
          <w:color w:val="000000"/>
        </w:rPr>
        <w:t xml:space="preserve"> </w:t>
      </w:r>
      <w:r w:rsidR="002E6129">
        <w:rPr>
          <w:rFonts w:asciiTheme="minorHAnsi" w:hAnsiTheme="minorHAnsi" w:cstheme="minorHAnsi"/>
          <w:color w:val="000000"/>
        </w:rPr>
        <w:t>byl</w:t>
      </w:r>
      <w:r w:rsidR="00E43DF3">
        <w:rPr>
          <w:rFonts w:asciiTheme="minorHAnsi" w:hAnsiTheme="minorHAnsi" w:cstheme="minorHAnsi"/>
          <w:color w:val="000000"/>
        </w:rPr>
        <w:t>a</w:t>
      </w:r>
      <w:r w:rsidR="008D057D" w:rsidRPr="008D057D">
        <w:rPr>
          <w:rFonts w:asciiTheme="minorHAnsi" w:hAnsiTheme="minorHAnsi" w:cstheme="minorHAnsi"/>
          <w:color w:val="000000"/>
        </w:rPr>
        <w:t xml:space="preserve"> také galeri</w:t>
      </w:r>
      <w:r w:rsidR="005555CC">
        <w:rPr>
          <w:rFonts w:asciiTheme="minorHAnsi" w:hAnsiTheme="minorHAnsi" w:cstheme="minorHAnsi"/>
          <w:color w:val="000000"/>
        </w:rPr>
        <w:t>e</w:t>
      </w:r>
      <w:r w:rsidR="008D057D" w:rsidRPr="008D057D">
        <w:rPr>
          <w:rFonts w:asciiTheme="minorHAnsi" w:hAnsiTheme="minorHAnsi" w:cstheme="minorHAnsi"/>
          <w:color w:val="000000"/>
        </w:rPr>
        <w:t xml:space="preserve"> vítězů loňského ročníku Ceny za průmyslový design</w:t>
      </w:r>
      <w:r w:rsidR="00E43DF3">
        <w:rPr>
          <w:rFonts w:asciiTheme="minorHAnsi" w:hAnsiTheme="minorHAnsi" w:cstheme="minorHAnsi"/>
          <w:color w:val="000000"/>
        </w:rPr>
        <w:t>.</w:t>
      </w:r>
      <w:r w:rsidR="002E6129">
        <w:rPr>
          <w:rFonts w:asciiTheme="minorHAnsi" w:hAnsiTheme="minorHAnsi" w:cstheme="minorHAnsi"/>
          <w:color w:val="000000"/>
        </w:rPr>
        <w:t xml:space="preserve"> </w:t>
      </w:r>
      <w:r w:rsidR="00E43DF3">
        <w:rPr>
          <w:rFonts w:asciiTheme="minorHAnsi" w:hAnsiTheme="minorHAnsi" w:cstheme="minorHAnsi"/>
          <w:color w:val="000000"/>
        </w:rPr>
        <w:t>K</w:t>
      </w:r>
      <w:r w:rsidR="002E6129">
        <w:rPr>
          <w:rFonts w:asciiTheme="minorHAnsi" w:hAnsiTheme="minorHAnsi" w:cstheme="minorHAnsi"/>
          <w:color w:val="000000"/>
        </w:rPr>
        <w:t>onala</w:t>
      </w:r>
      <w:r w:rsidR="00E43DF3">
        <w:rPr>
          <w:rFonts w:asciiTheme="minorHAnsi" w:hAnsiTheme="minorHAnsi" w:cstheme="minorHAnsi"/>
          <w:color w:val="000000"/>
        </w:rPr>
        <w:t xml:space="preserve"> se zde rovněž</w:t>
      </w:r>
      <w:r w:rsidR="002E6129">
        <w:rPr>
          <w:rFonts w:asciiTheme="minorHAnsi" w:hAnsiTheme="minorHAnsi" w:cstheme="minorHAnsi"/>
          <w:color w:val="000000"/>
        </w:rPr>
        <w:t xml:space="preserve"> tisková konference, na které byl</w:t>
      </w:r>
      <w:r w:rsidR="00E43DF3">
        <w:rPr>
          <w:rFonts w:asciiTheme="minorHAnsi" w:hAnsiTheme="minorHAnsi" w:cstheme="minorHAnsi"/>
          <w:color w:val="000000"/>
        </w:rPr>
        <w:t xml:space="preserve">i médiím představeni letošní </w:t>
      </w:r>
      <w:r w:rsidR="002E6129">
        <w:rPr>
          <w:rFonts w:asciiTheme="minorHAnsi" w:hAnsiTheme="minorHAnsi" w:cstheme="minorHAnsi"/>
          <w:color w:val="000000"/>
        </w:rPr>
        <w:t xml:space="preserve">vítězové </w:t>
      </w:r>
      <w:r w:rsidR="00E43DF3">
        <w:rPr>
          <w:rFonts w:asciiTheme="minorHAnsi" w:hAnsiTheme="minorHAnsi" w:cstheme="minorHAnsi"/>
          <w:color w:val="000000"/>
        </w:rPr>
        <w:t xml:space="preserve">již druhého ročníku </w:t>
      </w:r>
      <w:r w:rsidR="002E6129">
        <w:rPr>
          <w:rFonts w:asciiTheme="minorHAnsi" w:hAnsiTheme="minorHAnsi" w:cstheme="minorHAnsi"/>
          <w:color w:val="000000"/>
        </w:rPr>
        <w:t xml:space="preserve">Ceny za průmyslový design Mezinárodního strojírenského veletrhu. </w:t>
      </w:r>
      <w:hyperlink r:id="rId8" w:history="1">
        <w:r w:rsidR="002E6129" w:rsidRPr="002E6129">
          <w:rPr>
            <w:rStyle w:val="Hypertextovodkaz"/>
            <w:rFonts w:asciiTheme="minorHAnsi" w:hAnsiTheme="minorHAnsi" w:cstheme="minorHAnsi"/>
          </w:rPr>
          <w:t>Uspěly firmy HOUFEK, WAKEMASTER a POLAK CZ</w:t>
        </w:r>
      </w:hyperlink>
      <w:r w:rsidR="002E6129">
        <w:rPr>
          <w:rFonts w:asciiTheme="minorHAnsi" w:hAnsiTheme="minorHAnsi" w:cstheme="minorHAnsi"/>
          <w:color w:val="000000"/>
        </w:rPr>
        <w:t>.</w:t>
      </w:r>
    </w:p>
    <w:p w14:paraId="4538C6BD" w14:textId="77777777" w:rsidR="00E2329B" w:rsidRDefault="00E2329B" w:rsidP="00E2329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31F06B5" w14:textId="362EA519" w:rsidR="00345D50" w:rsidRPr="00345D50" w:rsidRDefault="00345D50" w:rsidP="00345D5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45D50">
        <w:rPr>
          <w:rFonts w:asciiTheme="minorHAnsi" w:hAnsiTheme="minorHAnsi" w:cstheme="minorHAnsi"/>
          <w:b/>
          <w:bCs/>
          <w:color w:val="000000"/>
        </w:rPr>
        <w:t>Exportní semináře</w:t>
      </w:r>
    </w:p>
    <w:p w14:paraId="3D65E45B" w14:textId="4B03FA5C" w:rsidR="00AF1AE3" w:rsidRDefault="008D057D" w:rsidP="00345D5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C7AB8">
        <w:rPr>
          <w:rFonts w:asciiTheme="minorHAnsi" w:hAnsiTheme="minorHAnsi" w:cstheme="minorHAnsi"/>
          <w:color w:val="000000"/>
        </w:rPr>
        <w:t>Exportní semináře představily konkrétní příležitosti v Německu, Polsku, Brazílii, Velké Británii a</w:t>
      </w:r>
      <w:r w:rsidR="00CA0DC5">
        <w:rPr>
          <w:rFonts w:asciiTheme="minorHAnsi" w:hAnsiTheme="minorHAnsi" w:cstheme="minorHAnsi"/>
          <w:color w:val="000000"/>
        </w:rPr>
        <w:t> </w:t>
      </w:r>
      <w:r w:rsidRPr="006C7AB8">
        <w:rPr>
          <w:rFonts w:asciiTheme="minorHAnsi" w:hAnsiTheme="minorHAnsi" w:cstheme="minorHAnsi"/>
          <w:color w:val="000000"/>
        </w:rPr>
        <w:t xml:space="preserve">Nizozemsku. Firmy se dozvěděly, jak </w:t>
      </w:r>
      <w:r w:rsidR="00EA7D49">
        <w:rPr>
          <w:rFonts w:asciiTheme="minorHAnsi" w:hAnsiTheme="minorHAnsi" w:cstheme="minorHAnsi"/>
          <w:color w:val="000000"/>
        </w:rPr>
        <w:t xml:space="preserve">na tyto trhy </w:t>
      </w:r>
      <w:r w:rsidRPr="006C7AB8">
        <w:rPr>
          <w:rFonts w:asciiTheme="minorHAnsi" w:hAnsiTheme="minorHAnsi" w:cstheme="minorHAnsi"/>
          <w:color w:val="000000"/>
        </w:rPr>
        <w:t>úspěšně expandovat, přizpůsobit jednání místním zvyklostem a využít digitální marketing pro obchodní expanzi.</w:t>
      </w:r>
      <w:r>
        <w:rPr>
          <w:rFonts w:asciiTheme="minorHAnsi" w:hAnsiTheme="minorHAnsi" w:cstheme="minorHAnsi"/>
          <w:color w:val="000000"/>
        </w:rPr>
        <w:t xml:space="preserve"> </w:t>
      </w:r>
      <w:r w:rsidRPr="006C7AB8">
        <w:rPr>
          <w:rFonts w:asciiTheme="minorHAnsi" w:hAnsiTheme="minorHAnsi" w:cstheme="minorHAnsi"/>
          <w:color w:val="000000"/>
        </w:rPr>
        <w:t>Speciální seminář se věnoval také mezinárodním tendrům v CERN a OSN, kde získaly firmy praktické informace o pravidlech výběrových řízení a návod, jak se registrovat do databází dodavatelů.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D4BE962" w14:textId="77777777" w:rsidR="00A65D68" w:rsidRDefault="00A65D68" w:rsidP="00345D5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2B898EC" w14:textId="14E572E4" w:rsidR="00203BA9" w:rsidRDefault="00203BA9" w:rsidP="00345D5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203BA9">
        <w:rPr>
          <w:rFonts w:asciiTheme="minorHAnsi" w:hAnsiTheme="minorHAnsi" w:cstheme="minorHAnsi"/>
          <w:b/>
          <w:bCs/>
          <w:color w:val="000000"/>
        </w:rPr>
        <w:t>Partnerské akce</w:t>
      </w:r>
    </w:p>
    <w:p w14:paraId="4D4B9C0E" w14:textId="12B3A7C8" w:rsidR="00203BA9" w:rsidRDefault="00203BA9" w:rsidP="00345D5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03BA9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 </w:t>
      </w:r>
      <w:r w:rsidRPr="00203BA9">
        <w:rPr>
          <w:rFonts w:asciiTheme="minorHAnsi" w:hAnsiTheme="minorHAnsi" w:cstheme="minorHAnsi"/>
          <w:color w:val="000000"/>
        </w:rPr>
        <w:t>r</w:t>
      </w:r>
      <w:r>
        <w:rPr>
          <w:rFonts w:asciiTheme="minorHAnsi" w:hAnsiTheme="minorHAnsi" w:cstheme="minorHAnsi"/>
          <w:color w:val="000000"/>
        </w:rPr>
        <w:t xml:space="preserve">ámci MSV se </w:t>
      </w:r>
      <w:proofErr w:type="spellStart"/>
      <w:r>
        <w:rPr>
          <w:rFonts w:asciiTheme="minorHAnsi" w:hAnsiTheme="minorHAnsi" w:cstheme="minorHAnsi"/>
          <w:color w:val="000000"/>
        </w:rPr>
        <w:t>CzechTrade</w:t>
      </w:r>
      <w:proofErr w:type="spellEnd"/>
      <w:r>
        <w:rPr>
          <w:rFonts w:asciiTheme="minorHAnsi" w:hAnsiTheme="minorHAnsi" w:cstheme="minorHAnsi"/>
          <w:color w:val="000000"/>
        </w:rPr>
        <w:t xml:space="preserve"> kromě svých aktivit zapojil také do zajímavých akcí partnerů. Příkladem je </w:t>
      </w:r>
      <w:r w:rsidRPr="00203BA9">
        <w:rPr>
          <w:rFonts w:asciiTheme="minorHAnsi" w:hAnsiTheme="minorHAnsi" w:cstheme="minorHAnsi"/>
          <w:color w:val="000000"/>
        </w:rPr>
        <w:t>Čínsko-český obchodní summit</w:t>
      </w:r>
      <w:r>
        <w:rPr>
          <w:rFonts w:asciiTheme="minorHAnsi" w:hAnsiTheme="minorHAnsi" w:cstheme="minorHAnsi"/>
          <w:color w:val="000000"/>
        </w:rPr>
        <w:t xml:space="preserve"> organizovaný v předvečer strojírenského veletrhu </w:t>
      </w:r>
      <w:r w:rsidRPr="00203BA9">
        <w:rPr>
          <w:rFonts w:asciiTheme="minorHAnsi" w:hAnsiTheme="minorHAnsi" w:cstheme="minorHAnsi"/>
          <w:color w:val="000000"/>
        </w:rPr>
        <w:t>Velvyslanectví</w:t>
      </w:r>
      <w:r>
        <w:rPr>
          <w:rFonts w:asciiTheme="minorHAnsi" w:hAnsiTheme="minorHAnsi" w:cstheme="minorHAnsi"/>
          <w:color w:val="000000"/>
        </w:rPr>
        <w:t xml:space="preserve">m </w:t>
      </w:r>
      <w:r w:rsidRPr="00203BA9">
        <w:rPr>
          <w:rFonts w:asciiTheme="minorHAnsi" w:hAnsiTheme="minorHAnsi" w:cstheme="minorHAnsi"/>
          <w:color w:val="000000"/>
        </w:rPr>
        <w:t>ČLR v ČR a Ministerstv</w:t>
      </w:r>
      <w:r>
        <w:rPr>
          <w:rFonts w:asciiTheme="minorHAnsi" w:hAnsiTheme="minorHAnsi" w:cstheme="minorHAnsi"/>
          <w:color w:val="000000"/>
        </w:rPr>
        <w:t>em</w:t>
      </w:r>
      <w:r w:rsidRPr="00203BA9">
        <w:rPr>
          <w:rFonts w:asciiTheme="minorHAnsi" w:hAnsiTheme="minorHAnsi" w:cstheme="minorHAnsi"/>
          <w:color w:val="000000"/>
        </w:rPr>
        <w:t xml:space="preserve"> průmyslu a obchodu ČR ve spolupráci s agenturou </w:t>
      </w:r>
      <w:proofErr w:type="spellStart"/>
      <w:r w:rsidRPr="00203BA9">
        <w:rPr>
          <w:rFonts w:asciiTheme="minorHAnsi" w:hAnsiTheme="minorHAnsi" w:cstheme="minorHAnsi"/>
          <w:color w:val="000000"/>
        </w:rPr>
        <w:t>CzechTrade</w:t>
      </w:r>
      <w:proofErr w:type="spellEnd"/>
      <w:r w:rsidRPr="00203BA9">
        <w:rPr>
          <w:rFonts w:asciiTheme="minorHAnsi" w:hAnsiTheme="minorHAnsi" w:cstheme="minorHAnsi"/>
          <w:color w:val="000000"/>
        </w:rPr>
        <w:t xml:space="preserve"> a dalšími institucemi. </w:t>
      </w:r>
      <w:r>
        <w:rPr>
          <w:rFonts w:asciiTheme="minorHAnsi" w:hAnsiTheme="minorHAnsi" w:cstheme="minorHAnsi"/>
          <w:color w:val="000000"/>
        </w:rPr>
        <w:t>Akce propojila</w:t>
      </w:r>
      <w:r w:rsidRPr="00203BA9">
        <w:rPr>
          <w:rFonts w:asciiTheme="minorHAnsi" w:hAnsiTheme="minorHAnsi" w:cstheme="minorHAnsi"/>
          <w:color w:val="000000"/>
        </w:rPr>
        <w:t xml:space="preserve"> české a středoevropské obchodní manažery s čínskými partnery a otevře</w:t>
      </w:r>
      <w:r>
        <w:rPr>
          <w:rFonts w:asciiTheme="minorHAnsi" w:hAnsiTheme="minorHAnsi" w:cstheme="minorHAnsi"/>
          <w:color w:val="000000"/>
        </w:rPr>
        <w:t>la</w:t>
      </w:r>
      <w:r w:rsidRPr="00203BA9">
        <w:rPr>
          <w:rFonts w:asciiTheme="minorHAnsi" w:hAnsiTheme="minorHAnsi" w:cstheme="minorHAnsi"/>
          <w:color w:val="000000"/>
        </w:rPr>
        <w:t xml:space="preserve"> nové obchodní a investiční příležitosti ve strojírenství.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6B2FD621" w14:textId="77777777" w:rsidR="005A656B" w:rsidRDefault="005A656B" w:rsidP="00345D5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5FEF7721" w14:textId="77777777" w:rsidR="002E3EB4" w:rsidRDefault="005A656B" w:rsidP="006860DE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Na veletrhu se také uskutečnil </w:t>
      </w:r>
      <w:r w:rsidRPr="005A656B">
        <w:rPr>
          <w:rFonts w:asciiTheme="minorHAnsi" w:hAnsiTheme="minorHAnsi" w:cstheme="minorHAnsi"/>
          <w:color w:val="000000"/>
        </w:rPr>
        <w:t>Slavnostní křest Studie elektrotechnického průmyslu</w:t>
      </w:r>
      <w:r w:rsidR="000B5E78">
        <w:rPr>
          <w:rFonts w:asciiTheme="minorHAnsi" w:hAnsiTheme="minorHAnsi" w:cstheme="minorHAnsi"/>
          <w:color w:val="000000"/>
        </w:rPr>
        <w:t>,</w:t>
      </w:r>
      <w:r w:rsidR="00B055A6">
        <w:rPr>
          <w:rFonts w:asciiTheme="minorHAnsi" w:hAnsiTheme="minorHAnsi" w:cstheme="minorHAnsi"/>
          <w:color w:val="000000"/>
        </w:rPr>
        <w:t xml:space="preserve"> </w:t>
      </w:r>
      <w:r w:rsidR="00D979D8">
        <w:rPr>
          <w:rFonts w:asciiTheme="minorHAnsi" w:hAnsiTheme="minorHAnsi" w:cstheme="minorHAnsi"/>
          <w:color w:val="000000"/>
        </w:rPr>
        <w:t xml:space="preserve">realizované </w:t>
      </w:r>
      <w:r w:rsidR="008B3FDE" w:rsidRPr="008B3FDE">
        <w:rPr>
          <w:rFonts w:asciiTheme="minorHAnsi" w:hAnsiTheme="minorHAnsi" w:cstheme="minorHAnsi"/>
          <w:color w:val="000000"/>
        </w:rPr>
        <w:t>Elektrotechnick</w:t>
      </w:r>
      <w:r w:rsidR="008B3FDE">
        <w:rPr>
          <w:rFonts w:asciiTheme="minorHAnsi" w:hAnsiTheme="minorHAnsi" w:cstheme="minorHAnsi"/>
          <w:color w:val="000000"/>
        </w:rPr>
        <w:t>ou</w:t>
      </w:r>
      <w:r w:rsidR="008B3FDE" w:rsidRPr="008B3FDE">
        <w:rPr>
          <w:rFonts w:asciiTheme="minorHAnsi" w:hAnsiTheme="minorHAnsi" w:cstheme="minorHAnsi"/>
          <w:color w:val="000000"/>
        </w:rPr>
        <w:t xml:space="preserve"> asociac</w:t>
      </w:r>
      <w:r w:rsidR="008B3FDE">
        <w:rPr>
          <w:rFonts w:asciiTheme="minorHAnsi" w:hAnsiTheme="minorHAnsi" w:cstheme="minorHAnsi"/>
          <w:color w:val="000000"/>
        </w:rPr>
        <w:t>í</w:t>
      </w:r>
      <w:r w:rsidR="008B3FDE" w:rsidRPr="008B3FDE">
        <w:rPr>
          <w:rFonts w:asciiTheme="minorHAnsi" w:hAnsiTheme="minorHAnsi" w:cstheme="minorHAnsi"/>
          <w:color w:val="000000"/>
        </w:rPr>
        <w:t xml:space="preserve"> České republiky</w:t>
      </w:r>
      <w:r w:rsidR="008B3FD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8B3FDE">
        <w:rPr>
          <w:rFonts w:asciiTheme="minorHAnsi" w:hAnsiTheme="minorHAnsi" w:cstheme="minorHAnsi"/>
          <w:color w:val="000000"/>
        </w:rPr>
        <w:t>ElA</w:t>
      </w:r>
      <w:proofErr w:type="spellEnd"/>
      <w:r w:rsidR="008B3FDE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, kterého se osobně zúčastnil generální ředitel </w:t>
      </w:r>
      <w:proofErr w:type="spellStart"/>
      <w:r>
        <w:rPr>
          <w:rFonts w:asciiTheme="minorHAnsi" w:hAnsiTheme="minorHAnsi" w:cstheme="minorHAnsi"/>
          <w:color w:val="000000"/>
        </w:rPr>
        <w:t>CzechTrade</w:t>
      </w:r>
      <w:proofErr w:type="spellEnd"/>
      <w:r>
        <w:rPr>
          <w:rFonts w:asciiTheme="minorHAnsi" w:hAnsiTheme="minorHAnsi" w:cstheme="minorHAnsi"/>
          <w:color w:val="000000"/>
        </w:rPr>
        <w:t xml:space="preserve"> Radomil Doležal. „</w:t>
      </w:r>
      <w:r w:rsidRPr="005A656B">
        <w:rPr>
          <w:rFonts w:asciiTheme="minorHAnsi" w:hAnsiTheme="minorHAnsi" w:cstheme="minorHAnsi"/>
          <w:i/>
          <w:iCs/>
          <w:color w:val="000000"/>
        </w:rPr>
        <w:t>Naše spolupráce</w:t>
      </w:r>
      <w:r w:rsidRPr="006860DE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6860DE">
        <w:rPr>
          <w:rFonts w:asciiTheme="minorHAnsi" w:hAnsiTheme="minorHAnsi" w:cstheme="minorHAnsi"/>
          <w:i/>
          <w:iCs/>
          <w:color w:val="000000"/>
        </w:rPr>
        <w:t>CzechTradu</w:t>
      </w:r>
      <w:proofErr w:type="spellEnd"/>
      <w:r w:rsidRPr="006860DE">
        <w:rPr>
          <w:rFonts w:asciiTheme="minorHAnsi" w:hAnsiTheme="minorHAnsi" w:cstheme="minorHAnsi"/>
          <w:i/>
          <w:iCs/>
          <w:color w:val="000000"/>
        </w:rPr>
        <w:t xml:space="preserve"> s asociací</w:t>
      </w:r>
      <w:r w:rsidRPr="005A656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A656B">
        <w:rPr>
          <w:rFonts w:asciiTheme="minorHAnsi" w:hAnsiTheme="minorHAnsi" w:cstheme="minorHAnsi"/>
          <w:i/>
          <w:iCs/>
          <w:color w:val="000000"/>
        </w:rPr>
        <w:t>E</w:t>
      </w:r>
      <w:r w:rsidR="00717FDA">
        <w:rPr>
          <w:rFonts w:asciiTheme="minorHAnsi" w:hAnsiTheme="minorHAnsi" w:cstheme="minorHAnsi"/>
          <w:i/>
          <w:iCs/>
          <w:color w:val="000000"/>
        </w:rPr>
        <w:t>l</w:t>
      </w:r>
      <w:r w:rsidR="00F91D86">
        <w:rPr>
          <w:rFonts w:asciiTheme="minorHAnsi" w:hAnsiTheme="minorHAnsi" w:cstheme="minorHAnsi"/>
          <w:i/>
          <w:iCs/>
          <w:color w:val="000000"/>
        </w:rPr>
        <w:t>A</w:t>
      </w:r>
      <w:proofErr w:type="spellEnd"/>
      <w:r w:rsidR="006860DE" w:rsidRPr="006860DE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5A656B">
        <w:rPr>
          <w:rFonts w:asciiTheme="minorHAnsi" w:hAnsiTheme="minorHAnsi" w:cstheme="minorHAnsi"/>
          <w:i/>
          <w:iCs/>
          <w:color w:val="000000"/>
        </w:rPr>
        <w:t>je založena na jednoduché logice</w:t>
      </w:r>
      <w:r w:rsidR="006860DE" w:rsidRPr="006860DE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5A656B">
        <w:rPr>
          <w:rFonts w:asciiTheme="minorHAnsi" w:hAnsiTheme="minorHAnsi" w:cstheme="minorHAnsi"/>
          <w:i/>
          <w:iCs/>
          <w:color w:val="000000"/>
        </w:rPr>
        <w:t>E</w:t>
      </w:r>
      <w:r w:rsidR="002D0C63">
        <w:rPr>
          <w:rFonts w:asciiTheme="minorHAnsi" w:hAnsiTheme="minorHAnsi" w:cstheme="minorHAnsi"/>
          <w:i/>
          <w:iCs/>
          <w:color w:val="000000"/>
        </w:rPr>
        <w:t>l</w:t>
      </w:r>
      <w:r w:rsidRPr="005A656B">
        <w:rPr>
          <w:rFonts w:asciiTheme="minorHAnsi" w:hAnsiTheme="minorHAnsi" w:cstheme="minorHAnsi"/>
          <w:i/>
          <w:iCs/>
          <w:color w:val="000000"/>
        </w:rPr>
        <w:t>A</w:t>
      </w:r>
      <w:proofErr w:type="spellEnd"/>
      <w:r w:rsidRPr="005A656B">
        <w:rPr>
          <w:rFonts w:asciiTheme="minorHAnsi" w:hAnsiTheme="minorHAnsi" w:cstheme="minorHAnsi"/>
          <w:i/>
          <w:iCs/>
          <w:color w:val="000000"/>
        </w:rPr>
        <w:t xml:space="preserve"> je jasným nositelem oborové expertizy, zatímco </w:t>
      </w:r>
      <w:proofErr w:type="spellStart"/>
      <w:r w:rsidRPr="005A656B">
        <w:rPr>
          <w:rFonts w:asciiTheme="minorHAnsi" w:hAnsiTheme="minorHAnsi" w:cstheme="minorHAnsi"/>
          <w:i/>
          <w:iCs/>
          <w:color w:val="000000"/>
        </w:rPr>
        <w:t>CzechTrade</w:t>
      </w:r>
      <w:proofErr w:type="spellEnd"/>
      <w:r w:rsidRPr="005A656B">
        <w:rPr>
          <w:rFonts w:asciiTheme="minorHAnsi" w:hAnsiTheme="minorHAnsi" w:cstheme="minorHAnsi"/>
          <w:i/>
          <w:iCs/>
          <w:color w:val="000000"/>
        </w:rPr>
        <w:t xml:space="preserve"> přináší expertizu v oblasti příležitostí na zahraničních trzích. Příkladem</w:t>
      </w:r>
      <w:r w:rsidR="006860DE" w:rsidRPr="006860DE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5A656B">
        <w:rPr>
          <w:rFonts w:asciiTheme="minorHAnsi" w:hAnsiTheme="minorHAnsi" w:cstheme="minorHAnsi"/>
          <w:i/>
          <w:iCs/>
          <w:color w:val="000000"/>
        </w:rPr>
        <w:t>je</w:t>
      </w:r>
      <w:r w:rsidR="006860DE" w:rsidRPr="006860DE">
        <w:rPr>
          <w:rFonts w:asciiTheme="minorHAnsi" w:hAnsiTheme="minorHAnsi" w:cstheme="minorHAnsi"/>
          <w:i/>
          <w:iCs/>
          <w:color w:val="000000"/>
        </w:rPr>
        <w:t xml:space="preserve"> naše</w:t>
      </w:r>
      <w:r w:rsidRPr="005A656B">
        <w:rPr>
          <w:rFonts w:asciiTheme="minorHAnsi" w:hAnsiTheme="minorHAnsi" w:cstheme="minorHAnsi"/>
          <w:i/>
          <w:iCs/>
          <w:color w:val="000000"/>
        </w:rPr>
        <w:t xml:space="preserve"> účast na valných hromadách </w:t>
      </w:r>
      <w:proofErr w:type="spellStart"/>
      <w:r w:rsidRPr="005A656B">
        <w:rPr>
          <w:rFonts w:asciiTheme="minorHAnsi" w:hAnsiTheme="minorHAnsi" w:cstheme="minorHAnsi"/>
          <w:i/>
          <w:iCs/>
          <w:color w:val="000000"/>
        </w:rPr>
        <w:t>E</w:t>
      </w:r>
      <w:r w:rsidR="00F91D86">
        <w:rPr>
          <w:rFonts w:asciiTheme="minorHAnsi" w:hAnsiTheme="minorHAnsi" w:cstheme="minorHAnsi"/>
          <w:i/>
          <w:iCs/>
          <w:color w:val="000000"/>
        </w:rPr>
        <w:t>l</w:t>
      </w:r>
      <w:r w:rsidRPr="005A656B">
        <w:rPr>
          <w:rFonts w:asciiTheme="minorHAnsi" w:hAnsiTheme="minorHAnsi" w:cstheme="minorHAnsi"/>
          <w:i/>
          <w:iCs/>
          <w:color w:val="000000"/>
        </w:rPr>
        <w:t>A</w:t>
      </w:r>
      <w:proofErr w:type="spellEnd"/>
      <w:r w:rsidRPr="005A656B">
        <w:rPr>
          <w:rFonts w:asciiTheme="minorHAnsi" w:hAnsiTheme="minorHAnsi" w:cstheme="minorHAnsi"/>
          <w:i/>
          <w:iCs/>
          <w:color w:val="000000"/>
        </w:rPr>
        <w:t xml:space="preserve">, ze kterých si odnášíme cenné poznatky o profilu firem a případné studie. </w:t>
      </w:r>
      <w:r w:rsidR="006860DE" w:rsidRPr="005A656B">
        <w:rPr>
          <w:rFonts w:asciiTheme="minorHAnsi" w:hAnsiTheme="minorHAnsi" w:cstheme="minorHAnsi"/>
          <w:i/>
          <w:iCs/>
          <w:color w:val="000000"/>
        </w:rPr>
        <w:t>Elektrotechnický sektor naopak může využívat teritoriální příležitosti</w:t>
      </w:r>
      <w:r w:rsidR="006860DE">
        <w:rPr>
          <w:rFonts w:asciiTheme="minorHAnsi" w:hAnsiTheme="minorHAnsi" w:cstheme="minorHAnsi"/>
          <w:i/>
          <w:iCs/>
          <w:color w:val="000000"/>
        </w:rPr>
        <w:t xml:space="preserve"> definované zahraničními kancelářemi </w:t>
      </w:r>
      <w:proofErr w:type="spellStart"/>
      <w:r w:rsidR="006860DE">
        <w:rPr>
          <w:rFonts w:asciiTheme="minorHAnsi" w:hAnsiTheme="minorHAnsi" w:cstheme="minorHAnsi"/>
          <w:i/>
          <w:iCs/>
          <w:color w:val="000000"/>
        </w:rPr>
        <w:t>CzechTrade</w:t>
      </w:r>
      <w:proofErr w:type="spellEnd"/>
      <w:r w:rsidR="006860DE">
        <w:rPr>
          <w:rFonts w:asciiTheme="minorHAnsi" w:hAnsiTheme="minorHAnsi" w:cstheme="minorHAnsi"/>
          <w:i/>
          <w:iCs/>
          <w:color w:val="000000"/>
        </w:rPr>
        <w:t>,</w:t>
      </w:r>
      <w:r w:rsidR="006860DE" w:rsidRPr="006860DE">
        <w:rPr>
          <w:rFonts w:asciiTheme="minorHAnsi" w:hAnsiTheme="minorHAnsi" w:cstheme="minorHAnsi"/>
          <w:i/>
          <w:iCs/>
          <w:color w:val="000000"/>
        </w:rPr>
        <w:t>“</w:t>
      </w:r>
      <w:r w:rsidR="006860DE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6860DE" w:rsidRPr="006860DE">
        <w:rPr>
          <w:rFonts w:asciiTheme="minorHAnsi" w:hAnsiTheme="minorHAnsi" w:cstheme="minorHAnsi"/>
          <w:color w:val="000000"/>
        </w:rPr>
        <w:t>uvedl na</w:t>
      </w:r>
      <w:r w:rsidR="006E72BE">
        <w:rPr>
          <w:rFonts w:asciiTheme="minorHAnsi" w:hAnsiTheme="minorHAnsi" w:cstheme="minorHAnsi"/>
          <w:color w:val="000000"/>
        </w:rPr>
        <w:t> </w:t>
      </w:r>
      <w:r w:rsidR="006860DE" w:rsidRPr="006860DE">
        <w:rPr>
          <w:rFonts w:asciiTheme="minorHAnsi" w:hAnsiTheme="minorHAnsi" w:cstheme="minorHAnsi"/>
          <w:color w:val="000000"/>
        </w:rPr>
        <w:t>slavnostním křtu</w:t>
      </w:r>
      <w:r w:rsidR="006860DE" w:rsidRPr="006860DE">
        <w:rPr>
          <w:rFonts w:asciiTheme="minorHAnsi" w:hAnsiTheme="minorHAnsi" w:cstheme="minorHAnsi"/>
          <w:b/>
          <w:bCs/>
          <w:color w:val="000000"/>
        </w:rPr>
        <w:t xml:space="preserve"> Radom</w:t>
      </w:r>
      <w:r w:rsidR="006860DE">
        <w:rPr>
          <w:rFonts w:asciiTheme="minorHAnsi" w:hAnsiTheme="minorHAnsi" w:cstheme="minorHAnsi"/>
          <w:b/>
          <w:bCs/>
          <w:color w:val="000000"/>
        </w:rPr>
        <w:t>il</w:t>
      </w:r>
      <w:r w:rsidR="006860DE" w:rsidRPr="006860DE">
        <w:rPr>
          <w:rFonts w:asciiTheme="minorHAnsi" w:hAnsiTheme="minorHAnsi" w:cstheme="minorHAnsi"/>
          <w:b/>
          <w:bCs/>
          <w:color w:val="000000"/>
        </w:rPr>
        <w:t xml:space="preserve"> Doležal.</w:t>
      </w:r>
      <w:r w:rsidR="006E72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3CA5BF6" w14:textId="5BDC0C68" w:rsidR="006860DE" w:rsidRPr="002E3EB4" w:rsidRDefault="00045602" w:rsidP="006860DE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Studii připravila </w:t>
      </w:r>
      <w:proofErr w:type="spellStart"/>
      <w:r w:rsidR="002D5AF2">
        <w:rPr>
          <w:rFonts w:asciiTheme="minorHAnsi" w:hAnsiTheme="minorHAnsi" w:cstheme="minorHAnsi"/>
          <w:color w:val="000000"/>
        </w:rPr>
        <w:t>ElA</w:t>
      </w:r>
      <w:proofErr w:type="spellEnd"/>
      <w:r w:rsidR="00662FFA">
        <w:rPr>
          <w:rFonts w:asciiTheme="minorHAnsi" w:hAnsiTheme="minorHAnsi" w:cstheme="minorHAnsi"/>
          <w:color w:val="000000"/>
        </w:rPr>
        <w:t xml:space="preserve"> </w:t>
      </w:r>
      <w:r w:rsidR="002D5AF2">
        <w:rPr>
          <w:rFonts w:asciiTheme="minorHAnsi" w:hAnsiTheme="minorHAnsi" w:cstheme="minorHAnsi"/>
          <w:color w:val="000000"/>
        </w:rPr>
        <w:t xml:space="preserve">ve spolupráci </w:t>
      </w:r>
      <w:r w:rsidR="00662FFA">
        <w:rPr>
          <w:rFonts w:asciiTheme="minorHAnsi" w:hAnsiTheme="minorHAnsi" w:cstheme="minorHAnsi"/>
          <w:color w:val="000000"/>
        </w:rPr>
        <w:t xml:space="preserve">s partnery </w:t>
      </w:r>
      <w:r w:rsidR="000B5E78" w:rsidRPr="000B5E78">
        <w:rPr>
          <w:rFonts w:asciiTheme="minorHAnsi" w:hAnsiTheme="minorHAnsi" w:cstheme="minorHAnsi"/>
          <w:color w:val="000000"/>
        </w:rPr>
        <w:t>BDO Audit</w:t>
      </w:r>
      <w:r w:rsidR="004A1278">
        <w:rPr>
          <w:rFonts w:asciiTheme="minorHAnsi" w:hAnsiTheme="minorHAnsi" w:cstheme="minorHAnsi"/>
          <w:color w:val="000000"/>
        </w:rPr>
        <w:t>,</w:t>
      </w:r>
      <w:r w:rsidR="000B5E78" w:rsidRPr="000B5E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B5E78" w:rsidRPr="000B5E78">
        <w:rPr>
          <w:rFonts w:asciiTheme="minorHAnsi" w:hAnsiTheme="minorHAnsi" w:cstheme="minorHAnsi"/>
          <w:color w:val="000000"/>
        </w:rPr>
        <w:t>CzechTrade</w:t>
      </w:r>
      <w:proofErr w:type="spellEnd"/>
      <w:r w:rsidR="000B5E78" w:rsidRPr="000B5E78">
        <w:rPr>
          <w:rFonts w:asciiTheme="minorHAnsi" w:hAnsiTheme="minorHAnsi" w:cstheme="minorHAnsi"/>
          <w:color w:val="000000"/>
        </w:rPr>
        <w:t xml:space="preserve"> a Veletrhy Brno</w:t>
      </w:r>
      <w:r w:rsidR="004A1278">
        <w:rPr>
          <w:rFonts w:asciiTheme="minorHAnsi" w:hAnsiTheme="minorHAnsi" w:cstheme="minorHAnsi"/>
          <w:color w:val="000000"/>
        </w:rPr>
        <w:t xml:space="preserve">. </w:t>
      </w:r>
      <w:r w:rsidR="004A1278" w:rsidRPr="004A1278">
        <w:rPr>
          <w:rFonts w:asciiTheme="minorHAnsi" w:hAnsiTheme="minorHAnsi" w:cstheme="minorHAnsi"/>
          <w:color w:val="000000"/>
        </w:rPr>
        <w:t>Cílem studie je poskytnout komplexní přehled o trendech, výzvách a</w:t>
      </w:r>
      <w:r w:rsidR="004A1278">
        <w:rPr>
          <w:rFonts w:asciiTheme="minorHAnsi" w:hAnsiTheme="minorHAnsi" w:cstheme="minorHAnsi"/>
          <w:color w:val="000000"/>
        </w:rPr>
        <w:t> </w:t>
      </w:r>
      <w:r w:rsidR="004A1278" w:rsidRPr="004A1278">
        <w:rPr>
          <w:rFonts w:asciiTheme="minorHAnsi" w:hAnsiTheme="minorHAnsi" w:cstheme="minorHAnsi"/>
          <w:color w:val="000000"/>
        </w:rPr>
        <w:t>příležitostech v tomto strategicky významném odvětví.</w:t>
      </w:r>
      <w:r w:rsidR="00662FFA">
        <w:rPr>
          <w:rFonts w:asciiTheme="minorHAnsi" w:hAnsiTheme="minorHAnsi" w:cstheme="minorHAnsi"/>
          <w:color w:val="000000"/>
        </w:rPr>
        <w:t xml:space="preserve"> </w:t>
      </w:r>
    </w:p>
    <w:p w14:paraId="6CB7A94C" w14:textId="0B224EE3" w:rsidR="005A656B" w:rsidRPr="005A656B" w:rsidRDefault="006860DE" w:rsidP="005A656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Sektorová </w:t>
      </w:r>
      <w:hyperlink r:id="rId9" w:history="1">
        <w:r w:rsidRPr="003F4765">
          <w:rPr>
            <w:rStyle w:val="Hypertextovodkaz"/>
            <w:rFonts w:asciiTheme="minorHAnsi" w:hAnsiTheme="minorHAnsi" w:cstheme="minorHAnsi"/>
          </w:rPr>
          <w:t>Studie elektrotechnického průmyslu</w:t>
        </w:r>
      </w:hyperlink>
      <w:r>
        <w:rPr>
          <w:rFonts w:asciiTheme="minorHAnsi" w:hAnsiTheme="minorHAnsi" w:cstheme="minorHAnsi"/>
          <w:color w:val="000000"/>
        </w:rPr>
        <w:t xml:space="preserve"> poslouží agentuře </w:t>
      </w:r>
      <w:proofErr w:type="spellStart"/>
      <w:r>
        <w:rPr>
          <w:rFonts w:asciiTheme="minorHAnsi" w:hAnsiTheme="minorHAnsi" w:cstheme="minorHAnsi"/>
          <w:color w:val="000000"/>
        </w:rPr>
        <w:t>CzechTrade</w:t>
      </w:r>
      <w:proofErr w:type="spellEnd"/>
      <w:r>
        <w:rPr>
          <w:rFonts w:asciiTheme="minorHAnsi" w:hAnsiTheme="minorHAnsi" w:cstheme="minorHAnsi"/>
          <w:color w:val="000000"/>
        </w:rPr>
        <w:t xml:space="preserve"> jako </w:t>
      </w:r>
      <w:r w:rsidR="005A656B" w:rsidRPr="005A656B">
        <w:rPr>
          <w:rFonts w:asciiTheme="minorHAnsi" w:hAnsiTheme="minorHAnsi" w:cstheme="minorHAnsi"/>
          <w:color w:val="000000"/>
        </w:rPr>
        <w:t>cenný podklad pro</w:t>
      </w:r>
      <w:r w:rsidR="00E148B0">
        <w:rPr>
          <w:rFonts w:asciiTheme="minorHAnsi" w:hAnsiTheme="minorHAnsi" w:cstheme="minorHAnsi"/>
          <w:color w:val="000000"/>
        </w:rPr>
        <w:t> </w:t>
      </w:r>
      <w:r w:rsidR="005A656B" w:rsidRPr="005A656B">
        <w:rPr>
          <w:rFonts w:asciiTheme="minorHAnsi" w:hAnsiTheme="minorHAnsi" w:cstheme="minorHAnsi"/>
          <w:color w:val="000000"/>
        </w:rPr>
        <w:t>oborový katalog určený partnerům na zahraničních trzích.</w:t>
      </w:r>
      <w:r w:rsidR="00D72D0D">
        <w:rPr>
          <w:rFonts w:asciiTheme="minorHAnsi" w:hAnsiTheme="minorHAnsi" w:cstheme="minorHAnsi"/>
          <w:color w:val="000000"/>
        </w:rPr>
        <w:t xml:space="preserve"> </w:t>
      </w:r>
    </w:p>
    <w:p w14:paraId="7C83E6D6" w14:textId="1F4D77D4" w:rsidR="00951C9E" w:rsidRDefault="00951C9E" w:rsidP="005A656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6282D8D9" w14:textId="77777777" w:rsidR="00951C9E" w:rsidRPr="005A656B" w:rsidRDefault="00951C9E" w:rsidP="005A656B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1486E0EE" w14:textId="77777777" w:rsidR="005A656B" w:rsidRPr="00203BA9" w:rsidRDefault="005A656B" w:rsidP="00345D5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C448008" w14:textId="77777777" w:rsidR="00A65D68" w:rsidRPr="006C7AB8" w:rsidRDefault="00A65D68" w:rsidP="00345D5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91553B3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Default="00F92F76" w:rsidP="003F5620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>O agentuře CzechTrade</w:t>
      </w:r>
    </w:p>
    <w:p w14:paraId="4A17FC06" w14:textId="77777777" w:rsidR="00143B2E" w:rsidRPr="007E794B" w:rsidRDefault="00143B2E" w:rsidP="003F5620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72BDACED" w:rsidR="008A45BC" w:rsidRPr="007E794B" w:rsidRDefault="008A45BC" w:rsidP="003F5620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10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11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</w:t>
      </w:r>
      <w:r w:rsidR="0075556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na </w:t>
      </w:r>
      <w:hyperlink r:id="rId12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3F5620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5F4CC980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3" w:history="1">
                              <w:r w:rsidR="003F5620" w:rsidRPr="003B3915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5F4CC980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4" w:history="1">
                        <w:r w:rsidR="003F5620" w:rsidRPr="003B3915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5C18" w14:textId="77777777" w:rsidR="00A87E0A" w:rsidRDefault="00A87E0A" w:rsidP="00F92F76">
      <w:r>
        <w:separator/>
      </w:r>
    </w:p>
  </w:endnote>
  <w:endnote w:type="continuationSeparator" w:id="0">
    <w:p w14:paraId="590E09D5" w14:textId="77777777" w:rsidR="00A87E0A" w:rsidRDefault="00A87E0A" w:rsidP="00F92F76">
      <w:r>
        <w:continuationSeparator/>
      </w:r>
    </w:p>
  </w:endnote>
  <w:endnote w:type="continuationNotice" w:id="1">
    <w:p w14:paraId="1FA2939F" w14:textId="77777777" w:rsidR="00A87E0A" w:rsidRDefault="00A87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29FF" w14:textId="77777777" w:rsidR="00A87E0A" w:rsidRDefault="00A87E0A" w:rsidP="00F92F76">
      <w:r>
        <w:separator/>
      </w:r>
    </w:p>
  </w:footnote>
  <w:footnote w:type="continuationSeparator" w:id="0">
    <w:p w14:paraId="4E386473" w14:textId="77777777" w:rsidR="00A87E0A" w:rsidRDefault="00A87E0A" w:rsidP="00F92F76">
      <w:r>
        <w:continuationSeparator/>
      </w:r>
    </w:p>
  </w:footnote>
  <w:footnote w:type="continuationNotice" w:id="1">
    <w:p w14:paraId="145063D1" w14:textId="77777777" w:rsidR="00A87E0A" w:rsidRDefault="00A87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4EA"/>
    <w:rsid w:val="00010835"/>
    <w:rsid w:val="0001130D"/>
    <w:rsid w:val="00013D86"/>
    <w:rsid w:val="00015198"/>
    <w:rsid w:val="00015A2B"/>
    <w:rsid w:val="00015AD8"/>
    <w:rsid w:val="00020A2E"/>
    <w:rsid w:val="00021872"/>
    <w:rsid w:val="00025765"/>
    <w:rsid w:val="00027EEA"/>
    <w:rsid w:val="0003043E"/>
    <w:rsid w:val="00031685"/>
    <w:rsid w:val="00035173"/>
    <w:rsid w:val="000359A2"/>
    <w:rsid w:val="000377B6"/>
    <w:rsid w:val="000401E5"/>
    <w:rsid w:val="00042D79"/>
    <w:rsid w:val="00045602"/>
    <w:rsid w:val="00045D2E"/>
    <w:rsid w:val="0004655D"/>
    <w:rsid w:val="00054C28"/>
    <w:rsid w:val="00056112"/>
    <w:rsid w:val="00056A05"/>
    <w:rsid w:val="000578EF"/>
    <w:rsid w:val="00057D7F"/>
    <w:rsid w:val="00060B54"/>
    <w:rsid w:val="00067F45"/>
    <w:rsid w:val="0007634E"/>
    <w:rsid w:val="00080B7E"/>
    <w:rsid w:val="00085423"/>
    <w:rsid w:val="000866AE"/>
    <w:rsid w:val="000866CF"/>
    <w:rsid w:val="00086B31"/>
    <w:rsid w:val="00087683"/>
    <w:rsid w:val="000910E9"/>
    <w:rsid w:val="00091505"/>
    <w:rsid w:val="0009355E"/>
    <w:rsid w:val="000A22A3"/>
    <w:rsid w:val="000A26BC"/>
    <w:rsid w:val="000A380A"/>
    <w:rsid w:val="000A7335"/>
    <w:rsid w:val="000B1D11"/>
    <w:rsid w:val="000B379F"/>
    <w:rsid w:val="000B5E78"/>
    <w:rsid w:val="000C2096"/>
    <w:rsid w:val="000C4F28"/>
    <w:rsid w:val="000D06B4"/>
    <w:rsid w:val="000D16C3"/>
    <w:rsid w:val="000D20D4"/>
    <w:rsid w:val="000D6753"/>
    <w:rsid w:val="000E667C"/>
    <w:rsid w:val="000E7794"/>
    <w:rsid w:val="000E7849"/>
    <w:rsid w:val="000F16E3"/>
    <w:rsid w:val="000F3140"/>
    <w:rsid w:val="000F31DE"/>
    <w:rsid w:val="000F6053"/>
    <w:rsid w:val="000F69CF"/>
    <w:rsid w:val="001019AF"/>
    <w:rsid w:val="00106FC1"/>
    <w:rsid w:val="0011636E"/>
    <w:rsid w:val="001167A5"/>
    <w:rsid w:val="00116A5F"/>
    <w:rsid w:val="00116CC3"/>
    <w:rsid w:val="00116CFF"/>
    <w:rsid w:val="001177EC"/>
    <w:rsid w:val="0011783C"/>
    <w:rsid w:val="00117FB9"/>
    <w:rsid w:val="00122D5E"/>
    <w:rsid w:val="001256F6"/>
    <w:rsid w:val="00126B5F"/>
    <w:rsid w:val="00136A9C"/>
    <w:rsid w:val="00141F72"/>
    <w:rsid w:val="00143B2E"/>
    <w:rsid w:val="00151647"/>
    <w:rsid w:val="00152821"/>
    <w:rsid w:val="00153419"/>
    <w:rsid w:val="001544A3"/>
    <w:rsid w:val="00156019"/>
    <w:rsid w:val="001640CF"/>
    <w:rsid w:val="00166023"/>
    <w:rsid w:val="00166F8C"/>
    <w:rsid w:val="0017231E"/>
    <w:rsid w:val="001841FD"/>
    <w:rsid w:val="00184634"/>
    <w:rsid w:val="00184DC0"/>
    <w:rsid w:val="00186188"/>
    <w:rsid w:val="0018690B"/>
    <w:rsid w:val="00190227"/>
    <w:rsid w:val="00191122"/>
    <w:rsid w:val="00194EB8"/>
    <w:rsid w:val="001A0810"/>
    <w:rsid w:val="001A216C"/>
    <w:rsid w:val="001A2F06"/>
    <w:rsid w:val="001A7164"/>
    <w:rsid w:val="001A7423"/>
    <w:rsid w:val="001B61CE"/>
    <w:rsid w:val="001D1947"/>
    <w:rsid w:val="001D5BE6"/>
    <w:rsid w:val="001E4440"/>
    <w:rsid w:val="001E6D6B"/>
    <w:rsid w:val="001F167C"/>
    <w:rsid w:val="001F3C20"/>
    <w:rsid w:val="001F6FD6"/>
    <w:rsid w:val="0020082B"/>
    <w:rsid w:val="002019D1"/>
    <w:rsid w:val="00202135"/>
    <w:rsid w:val="00203BA9"/>
    <w:rsid w:val="00206ABF"/>
    <w:rsid w:val="00207FE7"/>
    <w:rsid w:val="00210699"/>
    <w:rsid w:val="0021143E"/>
    <w:rsid w:val="0021161C"/>
    <w:rsid w:val="00213AF8"/>
    <w:rsid w:val="00215F47"/>
    <w:rsid w:val="00217BB9"/>
    <w:rsid w:val="00220207"/>
    <w:rsid w:val="002209A1"/>
    <w:rsid w:val="00222BB0"/>
    <w:rsid w:val="002259EF"/>
    <w:rsid w:val="00230D17"/>
    <w:rsid w:val="00231962"/>
    <w:rsid w:val="0023312D"/>
    <w:rsid w:val="0023331D"/>
    <w:rsid w:val="0023713D"/>
    <w:rsid w:val="00241210"/>
    <w:rsid w:val="00241C7F"/>
    <w:rsid w:val="00243438"/>
    <w:rsid w:val="00243A4C"/>
    <w:rsid w:val="0024523C"/>
    <w:rsid w:val="00245CDF"/>
    <w:rsid w:val="002462FE"/>
    <w:rsid w:val="00250181"/>
    <w:rsid w:val="002527F3"/>
    <w:rsid w:val="00256991"/>
    <w:rsid w:val="002577A0"/>
    <w:rsid w:val="0026018B"/>
    <w:rsid w:val="002602EA"/>
    <w:rsid w:val="00262DF2"/>
    <w:rsid w:val="00264FC2"/>
    <w:rsid w:val="002734FC"/>
    <w:rsid w:val="002758F3"/>
    <w:rsid w:val="00275A3C"/>
    <w:rsid w:val="00276217"/>
    <w:rsid w:val="00276639"/>
    <w:rsid w:val="002777F4"/>
    <w:rsid w:val="00280600"/>
    <w:rsid w:val="002847B2"/>
    <w:rsid w:val="00286F23"/>
    <w:rsid w:val="00287E5F"/>
    <w:rsid w:val="002926CD"/>
    <w:rsid w:val="00297977"/>
    <w:rsid w:val="002A019C"/>
    <w:rsid w:val="002A275B"/>
    <w:rsid w:val="002A5F27"/>
    <w:rsid w:val="002B19CF"/>
    <w:rsid w:val="002B3CF9"/>
    <w:rsid w:val="002B4AEA"/>
    <w:rsid w:val="002C09B9"/>
    <w:rsid w:val="002C3DA7"/>
    <w:rsid w:val="002C51F9"/>
    <w:rsid w:val="002D0C63"/>
    <w:rsid w:val="002D4371"/>
    <w:rsid w:val="002D5A50"/>
    <w:rsid w:val="002D5AF2"/>
    <w:rsid w:val="002D677E"/>
    <w:rsid w:val="002D6EDA"/>
    <w:rsid w:val="002E0813"/>
    <w:rsid w:val="002E0971"/>
    <w:rsid w:val="002E0C31"/>
    <w:rsid w:val="002E2263"/>
    <w:rsid w:val="002E3EB4"/>
    <w:rsid w:val="002E4FD1"/>
    <w:rsid w:val="002E6129"/>
    <w:rsid w:val="002F0987"/>
    <w:rsid w:val="002F4E26"/>
    <w:rsid w:val="003011BB"/>
    <w:rsid w:val="00302F46"/>
    <w:rsid w:val="00303020"/>
    <w:rsid w:val="00303524"/>
    <w:rsid w:val="0031020E"/>
    <w:rsid w:val="00315513"/>
    <w:rsid w:val="003179D2"/>
    <w:rsid w:val="003219AC"/>
    <w:rsid w:val="00324CB7"/>
    <w:rsid w:val="00325DE0"/>
    <w:rsid w:val="00330622"/>
    <w:rsid w:val="00343A1B"/>
    <w:rsid w:val="00343A65"/>
    <w:rsid w:val="003452D0"/>
    <w:rsid w:val="00345D50"/>
    <w:rsid w:val="00347011"/>
    <w:rsid w:val="00347109"/>
    <w:rsid w:val="0035146A"/>
    <w:rsid w:val="00356966"/>
    <w:rsid w:val="00363701"/>
    <w:rsid w:val="003659CC"/>
    <w:rsid w:val="00366E7D"/>
    <w:rsid w:val="00366FB4"/>
    <w:rsid w:val="00375666"/>
    <w:rsid w:val="00382976"/>
    <w:rsid w:val="00382F8C"/>
    <w:rsid w:val="00384841"/>
    <w:rsid w:val="00392848"/>
    <w:rsid w:val="003942F1"/>
    <w:rsid w:val="003949DA"/>
    <w:rsid w:val="003A16CD"/>
    <w:rsid w:val="003A18F4"/>
    <w:rsid w:val="003A3109"/>
    <w:rsid w:val="003A4937"/>
    <w:rsid w:val="003A6FC8"/>
    <w:rsid w:val="003A7A91"/>
    <w:rsid w:val="003B14D4"/>
    <w:rsid w:val="003C0C75"/>
    <w:rsid w:val="003C1906"/>
    <w:rsid w:val="003C3301"/>
    <w:rsid w:val="003D1E2D"/>
    <w:rsid w:val="003D2827"/>
    <w:rsid w:val="003D28C6"/>
    <w:rsid w:val="003D6F7B"/>
    <w:rsid w:val="003D76D6"/>
    <w:rsid w:val="003E2B15"/>
    <w:rsid w:val="003E5518"/>
    <w:rsid w:val="003E7930"/>
    <w:rsid w:val="003F0CDF"/>
    <w:rsid w:val="003F4765"/>
    <w:rsid w:val="003F4B5D"/>
    <w:rsid w:val="003F4E02"/>
    <w:rsid w:val="003F5620"/>
    <w:rsid w:val="003F6D46"/>
    <w:rsid w:val="00402227"/>
    <w:rsid w:val="00402F77"/>
    <w:rsid w:val="00403F3F"/>
    <w:rsid w:val="004041DA"/>
    <w:rsid w:val="00406251"/>
    <w:rsid w:val="00414006"/>
    <w:rsid w:val="0042139D"/>
    <w:rsid w:val="0042192D"/>
    <w:rsid w:val="004259CF"/>
    <w:rsid w:val="0043274A"/>
    <w:rsid w:val="004376CF"/>
    <w:rsid w:val="004379AA"/>
    <w:rsid w:val="004454B2"/>
    <w:rsid w:val="004456A5"/>
    <w:rsid w:val="00455938"/>
    <w:rsid w:val="00455A55"/>
    <w:rsid w:val="00462853"/>
    <w:rsid w:val="00462D94"/>
    <w:rsid w:val="004632C6"/>
    <w:rsid w:val="00463AA2"/>
    <w:rsid w:val="004644E4"/>
    <w:rsid w:val="0046495A"/>
    <w:rsid w:val="00466A61"/>
    <w:rsid w:val="00467183"/>
    <w:rsid w:val="004751CF"/>
    <w:rsid w:val="004774A8"/>
    <w:rsid w:val="004824BF"/>
    <w:rsid w:val="004851F0"/>
    <w:rsid w:val="004865EA"/>
    <w:rsid w:val="0049175F"/>
    <w:rsid w:val="004930F6"/>
    <w:rsid w:val="00494585"/>
    <w:rsid w:val="004963AC"/>
    <w:rsid w:val="00496F51"/>
    <w:rsid w:val="004A1278"/>
    <w:rsid w:val="004A169B"/>
    <w:rsid w:val="004A774A"/>
    <w:rsid w:val="004A7F52"/>
    <w:rsid w:val="004B45AC"/>
    <w:rsid w:val="004B4A80"/>
    <w:rsid w:val="004B550B"/>
    <w:rsid w:val="004B7790"/>
    <w:rsid w:val="004C28B7"/>
    <w:rsid w:val="004C505B"/>
    <w:rsid w:val="004D1C8C"/>
    <w:rsid w:val="004D21A0"/>
    <w:rsid w:val="004D422D"/>
    <w:rsid w:val="004E12B9"/>
    <w:rsid w:val="004F0BDC"/>
    <w:rsid w:val="004F4548"/>
    <w:rsid w:val="004F5478"/>
    <w:rsid w:val="00500D5B"/>
    <w:rsid w:val="00501BD5"/>
    <w:rsid w:val="00505003"/>
    <w:rsid w:val="00505662"/>
    <w:rsid w:val="00505958"/>
    <w:rsid w:val="00505AA4"/>
    <w:rsid w:val="00512B40"/>
    <w:rsid w:val="005159C6"/>
    <w:rsid w:val="005225EB"/>
    <w:rsid w:val="00523478"/>
    <w:rsid w:val="00523EDD"/>
    <w:rsid w:val="005258CF"/>
    <w:rsid w:val="005259DA"/>
    <w:rsid w:val="00525C7F"/>
    <w:rsid w:val="00527153"/>
    <w:rsid w:val="00532645"/>
    <w:rsid w:val="0053655A"/>
    <w:rsid w:val="005428B1"/>
    <w:rsid w:val="0054410A"/>
    <w:rsid w:val="005469BD"/>
    <w:rsid w:val="00550A39"/>
    <w:rsid w:val="00551E1D"/>
    <w:rsid w:val="0055287A"/>
    <w:rsid w:val="005554E9"/>
    <w:rsid w:val="005555CC"/>
    <w:rsid w:val="0055694F"/>
    <w:rsid w:val="00557AE1"/>
    <w:rsid w:val="005644C8"/>
    <w:rsid w:val="00570586"/>
    <w:rsid w:val="005706C5"/>
    <w:rsid w:val="0057089C"/>
    <w:rsid w:val="00576C6C"/>
    <w:rsid w:val="005849FB"/>
    <w:rsid w:val="0059286F"/>
    <w:rsid w:val="005A0005"/>
    <w:rsid w:val="005A36EB"/>
    <w:rsid w:val="005A3F7F"/>
    <w:rsid w:val="005A583A"/>
    <w:rsid w:val="005A656B"/>
    <w:rsid w:val="005A7C40"/>
    <w:rsid w:val="005B1D74"/>
    <w:rsid w:val="005B20A4"/>
    <w:rsid w:val="005B2476"/>
    <w:rsid w:val="005B6375"/>
    <w:rsid w:val="005C0F66"/>
    <w:rsid w:val="005C17C6"/>
    <w:rsid w:val="005C1DA8"/>
    <w:rsid w:val="005C4286"/>
    <w:rsid w:val="005D614C"/>
    <w:rsid w:val="005E0E05"/>
    <w:rsid w:val="005E132F"/>
    <w:rsid w:val="005E1BF3"/>
    <w:rsid w:val="005E6FC0"/>
    <w:rsid w:val="005F241F"/>
    <w:rsid w:val="005F36B3"/>
    <w:rsid w:val="005F4030"/>
    <w:rsid w:val="005F47A3"/>
    <w:rsid w:val="005F6801"/>
    <w:rsid w:val="005F6EE1"/>
    <w:rsid w:val="00606CD9"/>
    <w:rsid w:val="006118AA"/>
    <w:rsid w:val="006119E7"/>
    <w:rsid w:val="00612615"/>
    <w:rsid w:val="006127E1"/>
    <w:rsid w:val="00613282"/>
    <w:rsid w:val="00613595"/>
    <w:rsid w:val="0061467E"/>
    <w:rsid w:val="00620989"/>
    <w:rsid w:val="006222B2"/>
    <w:rsid w:val="00623A0F"/>
    <w:rsid w:val="0062417E"/>
    <w:rsid w:val="0062702C"/>
    <w:rsid w:val="006272E4"/>
    <w:rsid w:val="00630244"/>
    <w:rsid w:val="006313C7"/>
    <w:rsid w:val="00631E6D"/>
    <w:rsid w:val="00633D9C"/>
    <w:rsid w:val="006373BF"/>
    <w:rsid w:val="006422E6"/>
    <w:rsid w:val="00643363"/>
    <w:rsid w:val="00644848"/>
    <w:rsid w:val="00645A29"/>
    <w:rsid w:val="00651E67"/>
    <w:rsid w:val="00654750"/>
    <w:rsid w:val="0065687F"/>
    <w:rsid w:val="006568DE"/>
    <w:rsid w:val="00660AE7"/>
    <w:rsid w:val="00662FFA"/>
    <w:rsid w:val="0066537E"/>
    <w:rsid w:val="00665551"/>
    <w:rsid w:val="00665FF2"/>
    <w:rsid w:val="00667604"/>
    <w:rsid w:val="0067120E"/>
    <w:rsid w:val="00671EF6"/>
    <w:rsid w:val="00672B5D"/>
    <w:rsid w:val="00674FA8"/>
    <w:rsid w:val="00676E06"/>
    <w:rsid w:val="0067756C"/>
    <w:rsid w:val="0068085B"/>
    <w:rsid w:val="006819DE"/>
    <w:rsid w:val="006833BC"/>
    <w:rsid w:val="006860DE"/>
    <w:rsid w:val="00692255"/>
    <w:rsid w:val="006941E5"/>
    <w:rsid w:val="006950D9"/>
    <w:rsid w:val="006963B1"/>
    <w:rsid w:val="006965F4"/>
    <w:rsid w:val="006A0CD2"/>
    <w:rsid w:val="006A3DD5"/>
    <w:rsid w:val="006B1419"/>
    <w:rsid w:val="006B3169"/>
    <w:rsid w:val="006B44B3"/>
    <w:rsid w:val="006B7797"/>
    <w:rsid w:val="006B7AF1"/>
    <w:rsid w:val="006B7D04"/>
    <w:rsid w:val="006C00A6"/>
    <w:rsid w:val="006C092F"/>
    <w:rsid w:val="006C2F2F"/>
    <w:rsid w:val="006C5139"/>
    <w:rsid w:val="006C5398"/>
    <w:rsid w:val="006C77C6"/>
    <w:rsid w:val="006C7AB8"/>
    <w:rsid w:val="006C7C31"/>
    <w:rsid w:val="006D0DA7"/>
    <w:rsid w:val="006D42A4"/>
    <w:rsid w:val="006D4E77"/>
    <w:rsid w:val="006E04C3"/>
    <w:rsid w:val="006E0E48"/>
    <w:rsid w:val="006E4D01"/>
    <w:rsid w:val="006E6A54"/>
    <w:rsid w:val="006E6EEE"/>
    <w:rsid w:val="006E72BE"/>
    <w:rsid w:val="006F165B"/>
    <w:rsid w:val="006F2AE8"/>
    <w:rsid w:val="006F4368"/>
    <w:rsid w:val="006F6720"/>
    <w:rsid w:val="006F74D3"/>
    <w:rsid w:val="00705C93"/>
    <w:rsid w:val="00716830"/>
    <w:rsid w:val="00717227"/>
    <w:rsid w:val="00717DAD"/>
    <w:rsid w:val="00717FDA"/>
    <w:rsid w:val="00720A68"/>
    <w:rsid w:val="00721536"/>
    <w:rsid w:val="00721B05"/>
    <w:rsid w:val="00723CF0"/>
    <w:rsid w:val="007272A5"/>
    <w:rsid w:val="007276F2"/>
    <w:rsid w:val="00727F1B"/>
    <w:rsid w:val="007307F4"/>
    <w:rsid w:val="00737880"/>
    <w:rsid w:val="00741016"/>
    <w:rsid w:val="0074107E"/>
    <w:rsid w:val="00743461"/>
    <w:rsid w:val="00743EDA"/>
    <w:rsid w:val="007453BE"/>
    <w:rsid w:val="00746A0A"/>
    <w:rsid w:val="0074727C"/>
    <w:rsid w:val="007531B9"/>
    <w:rsid w:val="00755568"/>
    <w:rsid w:val="0075676F"/>
    <w:rsid w:val="007574DB"/>
    <w:rsid w:val="0076282B"/>
    <w:rsid w:val="0076695C"/>
    <w:rsid w:val="00766DDE"/>
    <w:rsid w:val="0077284C"/>
    <w:rsid w:val="007744BB"/>
    <w:rsid w:val="00774DAD"/>
    <w:rsid w:val="00777942"/>
    <w:rsid w:val="00783722"/>
    <w:rsid w:val="00784C01"/>
    <w:rsid w:val="0078502D"/>
    <w:rsid w:val="00787561"/>
    <w:rsid w:val="0079105E"/>
    <w:rsid w:val="0079597B"/>
    <w:rsid w:val="0079746A"/>
    <w:rsid w:val="00797C36"/>
    <w:rsid w:val="007A675C"/>
    <w:rsid w:val="007B1DCF"/>
    <w:rsid w:val="007B2161"/>
    <w:rsid w:val="007B2778"/>
    <w:rsid w:val="007B28F3"/>
    <w:rsid w:val="007B339C"/>
    <w:rsid w:val="007B66AE"/>
    <w:rsid w:val="007B6AD0"/>
    <w:rsid w:val="007B7B13"/>
    <w:rsid w:val="007B7FE6"/>
    <w:rsid w:val="007C1E08"/>
    <w:rsid w:val="007C4076"/>
    <w:rsid w:val="007C442C"/>
    <w:rsid w:val="007C763F"/>
    <w:rsid w:val="007D0A7C"/>
    <w:rsid w:val="007D102B"/>
    <w:rsid w:val="007D1256"/>
    <w:rsid w:val="007D4705"/>
    <w:rsid w:val="007D5BE8"/>
    <w:rsid w:val="007E1C42"/>
    <w:rsid w:val="007E4A4F"/>
    <w:rsid w:val="007E794B"/>
    <w:rsid w:val="007F2E19"/>
    <w:rsid w:val="007F5451"/>
    <w:rsid w:val="007F5EE3"/>
    <w:rsid w:val="00802286"/>
    <w:rsid w:val="00804125"/>
    <w:rsid w:val="00805033"/>
    <w:rsid w:val="008057B6"/>
    <w:rsid w:val="00805D2B"/>
    <w:rsid w:val="008062E9"/>
    <w:rsid w:val="008138CE"/>
    <w:rsid w:val="00816650"/>
    <w:rsid w:val="0082059E"/>
    <w:rsid w:val="00821F90"/>
    <w:rsid w:val="008229D0"/>
    <w:rsid w:val="00822FDA"/>
    <w:rsid w:val="00825A09"/>
    <w:rsid w:val="00826480"/>
    <w:rsid w:val="00827B53"/>
    <w:rsid w:val="00833BDA"/>
    <w:rsid w:val="008342D0"/>
    <w:rsid w:val="0083568E"/>
    <w:rsid w:val="00835721"/>
    <w:rsid w:val="008375CB"/>
    <w:rsid w:val="00840E47"/>
    <w:rsid w:val="00843FA1"/>
    <w:rsid w:val="0085098E"/>
    <w:rsid w:val="008557B7"/>
    <w:rsid w:val="0085594F"/>
    <w:rsid w:val="008560F1"/>
    <w:rsid w:val="00856628"/>
    <w:rsid w:val="00857EF5"/>
    <w:rsid w:val="00860872"/>
    <w:rsid w:val="00864EC8"/>
    <w:rsid w:val="00865D98"/>
    <w:rsid w:val="00871052"/>
    <w:rsid w:val="008832F2"/>
    <w:rsid w:val="00886D7D"/>
    <w:rsid w:val="00887512"/>
    <w:rsid w:val="00891BFD"/>
    <w:rsid w:val="00895356"/>
    <w:rsid w:val="00896742"/>
    <w:rsid w:val="008969EF"/>
    <w:rsid w:val="00897109"/>
    <w:rsid w:val="008A1843"/>
    <w:rsid w:val="008A45BC"/>
    <w:rsid w:val="008A5EBA"/>
    <w:rsid w:val="008B1494"/>
    <w:rsid w:val="008B2110"/>
    <w:rsid w:val="008B3FDE"/>
    <w:rsid w:val="008B4079"/>
    <w:rsid w:val="008B6861"/>
    <w:rsid w:val="008B77F0"/>
    <w:rsid w:val="008C0D1A"/>
    <w:rsid w:val="008C1BAC"/>
    <w:rsid w:val="008C35F6"/>
    <w:rsid w:val="008D057D"/>
    <w:rsid w:val="008D71AE"/>
    <w:rsid w:val="008D78E3"/>
    <w:rsid w:val="008E026F"/>
    <w:rsid w:val="008E0851"/>
    <w:rsid w:val="008E42D6"/>
    <w:rsid w:val="008E58FE"/>
    <w:rsid w:val="008F3EC4"/>
    <w:rsid w:val="008F4022"/>
    <w:rsid w:val="008F65FF"/>
    <w:rsid w:val="00904843"/>
    <w:rsid w:val="009059FC"/>
    <w:rsid w:val="00905A3A"/>
    <w:rsid w:val="00906E53"/>
    <w:rsid w:val="00910F3B"/>
    <w:rsid w:val="0091281F"/>
    <w:rsid w:val="00912BD4"/>
    <w:rsid w:val="00913C09"/>
    <w:rsid w:val="009146BE"/>
    <w:rsid w:val="0091706F"/>
    <w:rsid w:val="0091796B"/>
    <w:rsid w:val="00917AD7"/>
    <w:rsid w:val="0092679F"/>
    <w:rsid w:val="009267D9"/>
    <w:rsid w:val="00936A08"/>
    <w:rsid w:val="00936B6A"/>
    <w:rsid w:val="00940FC0"/>
    <w:rsid w:val="0094258A"/>
    <w:rsid w:val="009428BC"/>
    <w:rsid w:val="00945B08"/>
    <w:rsid w:val="00951C9E"/>
    <w:rsid w:val="00953174"/>
    <w:rsid w:val="00954DBE"/>
    <w:rsid w:val="00956EE5"/>
    <w:rsid w:val="009579BF"/>
    <w:rsid w:val="00957E72"/>
    <w:rsid w:val="00957FB1"/>
    <w:rsid w:val="009639EF"/>
    <w:rsid w:val="009641FF"/>
    <w:rsid w:val="00964B5B"/>
    <w:rsid w:val="00967B27"/>
    <w:rsid w:val="009746EE"/>
    <w:rsid w:val="009757FD"/>
    <w:rsid w:val="00975FFF"/>
    <w:rsid w:val="00980537"/>
    <w:rsid w:val="00981124"/>
    <w:rsid w:val="00982626"/>
    <w:rsid w:val="00982AE5"/>
    <w:rsid w:val="00983469"/>
    <w:rsid w:val="00987835"/>
    <w:rsid w:val="0099068D"/>
    <w:rsid w:val="00990CA9"/>
    <w:rsid w:val="009913AC"/>
    <w:rsid w:val="0099454B"/>
    <w:rsid w:val="009974F9"/>
    <w:rsid w:val="009A7C71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58AA"/>
    <w:rsid w:val="009F0E10"/>
    <w:rsid w:val="009F1668"/>
    <w:rsid w:val="009F220F"/>
    <w:rsid w:val="009F43DA"/>
    <w:rsid w:val="009F6649"/>
    <w:rsid w:val="00A03837"/>
    <w:rsid w:val="00A05769"/>
    <w:rsid w:val="00A06365"/>
    <w:rsid w:val="00A0713B"/>
    <w:rsid w:val="00A11081"/>
    <w:rsid w:val="00A11C95"/>
    <w:rsid w:val="00A1317E"/>
    <w:rsid w:val="00A151D0"/>
    <w:rsid w:val="00A160CB"/>
    <w:rsid w:val="00A16C11"/>
    <w:rsid w:val="00A24D2E"/>
    <w:rsid w:val="00A2586F"/>
    <w:rsid w:val="00A2679A"/>
    <w:rsid w:val="00A27467"/>
    <w:rsid w:val="00A3041B"/>
    <w:rsid w:val="00A309A3"/>
    <w:rsid w:val="00A32804"/>
    <w:rsid w:val="00A3554C"/>
    <w:rsid w:val="00A41AAC"/>
    <w:rsid w:val="00A44577"/>
    <w:rsid w:val="00A46B95"/>
    <w:rsid w:val="00A47814"/>
    <w:rsid w:val="00A57575"/>
    <w:rsid w:val="00A65D68"/>
    <w:rsid w:val="00A6750F"/>
    <w:rsid w:val="00A721D1"/>
    <w:rsid w:val="00A733E3"/>
    <w:rsid w:val="00A74770"/>
    <w:rsid w:val="00A816B3"/>
    <w:rsid w:val="00A81C75"/>
    <w:rsid w:val="00A87E0A"/>
    <w:rsid w:val="00A910AE"/>
    <w:rsid w:val="00A94A71"/>
    <w:rsid w:val="00AA1D0E"/>
    <w:rsid w:val="00AA2763"/>
    <w:rsid w:val="00AA5F93"/>
    <w:rsid w:val="00AB0984"/>
    <w:rsid w:val="00AB1B2F"/>
    <w:rsid w:val="00AB3E8B"/>
    <w:rsid w:val="00AB4DDD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F1AE3"/>
    <w:rsid w:val="00AF26B1"/>
    <w:rsid w:val="00AF3191"/>
    <w:rsid w:val="00B015D2"/>
    <w:rsid w:val="00B01F77"/>
    <w:rsid w:val="00B029E6"/>
    <w:rsid w:val="00B02C47"/>
    <w:rsid w:val="00B055A6"/>
    <w:rsid w:val="00B05DBE"/>
    <w:rsid w:val="00B11E04"/>
    <w:rsid w:val="00B121C4"/>
    <w:rsid w:val="00B13E1C"/>
    <w:rsid w:val="00B14F39"/>
    <w:rsid w:val="00B219F4"/>
    <w:rsid w:val="00B22EFE"/>
    <w:rsid w:val="00B23A2C"/>
    <w:rsid w:val="00B31198"/>
    <w:rsid w:val="00B3420B"/>
    <w:rsid w:val="00B37B85"/>
    <w:rsid w:val="00B42D06"/>
    <w:rsid w:val="00B42F07"/>
    <w:rsid w:val="00B4760A"/>
    <w:rsid w:val="00B478C3"/>
    <w:rsid w:val="00B51CB4"/>
    <w:rsid w:val="00B51ED8"/>
    <w:rsid w:val="00B52EAD"/>
    <w:rsid w:val="00B54419"/>
    <w:rsid w:val="00B559C9"/>
    <w:rsid w:val="00B55EFD"/>
    <w:rsid w:val="00B56947"/>
    <w:rsid w:val="00B57C57"/>
    <w:rsid w:val="00B63615"/>
    <w:rsid w:val="00B6494D"/>
    <w:rsid w:val="00B70483"/>
    <w:rsid w:val="00B70640"/>
    <w:rsid w:val="00B71B24"/>
    <w:rsid w:val="00B74222"/>
    <w:rsid w:val="00B75EE8"/>
    <w:rsid w:val="00B771E5"/>
    <w:rsid w:val="00B77589"/>
    <w:rsid w:val="00B820F1"/>
    <w:rsid w:val="00B8219D"/>
    <w:rsid w:val="00B82D2F"/>
    <w:rsid w:val="00B86A38"/>
    <w:rsid w:val="00B86C4F"/>
    <w:rsid w:val="00B95EA7"/>
    <w:rsid w:val="00BA025C"/>
    <w:rsid w:val="00BA2698"/>
    <w:rsid w:val="00BA2FE5"/>
    <w:rsid w:val="00BA3C5B"/>
    <w:rsid w:val="00BA6268"/>
    <w:rsid w:val="00BA75A2"/>
    <w:rsid w:val="00BB0CC8"/>
    <w:rsid w:val="00BB219C"/>
    <w:rsid w:val="00BB3D98"/>
    <w:rsid w:val="00BB6FE3"/>
    <w:rsid w:val="00BB6FFB"/>
    <w:rsid w:val="00BB71CB"/>
    <w:rsid w:val="00BB7FB9"/>
    <w:rsid w:val="00BC05AF"/>
    <w:rsid w:val="00BC1D28"/>
    <w:rsid w:val="00BC283D"/>
    <w:rsid w:val="00BC42F8"/>
    <w:rsid w:val="00BD2346"/>
    <w:rsid w:val="00BD4824"/>
    <w:rsid w:val="00BD4BEE"/>
    <w:rsid w:val="00BE01B9"/>
    <w:rsid w:val="00BE1FE1"/>
    <w:rsid w:val="00BE3D40"/>
    <w:rsid w:val="00BE5777"/>
    <w:rsid w:val="00BE5E85"/>
    <w:rsid w:val="00BF17CC"/>
    <w:rsid w:val="00BF24C4"/>
    <w:rsid w:val="00BF486F"/>
    <w:rsid w:val="00C0132F"/>
    <w:rsid w:val="00C033BE"/>
    <w:rsid w:val="00C04135"/>
    <w:rsid w:val="00C04339"/>
    <w:rsid w:val="00C04E22"/>
    <w:rsid w:val="00C06DAD"/>
    <w:rsid w:val="00C07157"/>
    <w:rsid w:val="00C07C27"/>
    <w:rsid w:val="00C12647"/>
    <w:rsid w:val="00C152E1"/>
    <w:rsid w:val="00C16D1B"/>
    <w:rsid w:val="00C23720"/>
    <w:rsid w:val="00C24F75"/>
    <w:rsid w:val="00C25EB4"/>
    <w:rsid w:val="00C31546"/>
    <w:rsid w:val="00C31A92"/>
    <w:rsid w:val="00C35C9C"/>
    <w:rsid w:val="00C379AD"/>
    <w:rsid w:val="00C41450"/>
    <w:rsid w:val="00C53A93"/>
    <w:rsid w:val="00C56039"/>
    <w:rsid w:val="00C56454"/>
    <w:rsid w:val="00C6503B"/>
    <w:rsid w:val="00C707F3"/>
    <w:rsid w:val="00C73E08"/>
    <w:rsid w:val="00C75E2A"/>
    <w:rsid w:val="00C825AB"/>
    <w:rsid w:val="00C879AD"/>
    <w:rsid w:val="00C879EB"/>
    <w:rsid w:val="00C90235"/>
    <w:rsid w:val="00C9682D"/>
    <w:rsid w:val="00C97C8A"/>
    <w:rsid w:val="00CA0DC5"/>
    <w:rsid w:val="00CA37D1"/>
    <w:rsid w:val="00CB1038"/>
    <w:rsid w:val="00CB3068"/>
    <w:rsid w:val="00CB5725"/>
    <w:rsid w:val="00CB6CF5"/>
    <w:rsid w:val="00CC4639"/>
    <w:rsid w:val="00CC4CDD"/>
    <w:rsid w:val="00CD1B3A"/>
    <w:rsid w:val="00CD1CDE"/>
    <w:rsid w:val="00CD305F"/>
    <w:rsid w:val="00CD4CE3"/>
    <w:rsid w:val="00CE110C"/>
    <w:rsid w:val="00CE11DA"/>
    <w:rsid w:val="00CE18B4"/>
    <w:rsid w:val="00CE783E"/>
    <w:rsid w:val="00CE7AF0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4BA2"/>
    <w:rsid w:val="00D27BA9"/>
    <w:rsid w:val="00D30881"/>
    <w:rsid w:val="00D31C8A"/>
    <w:rsid w:val="00D31CB9"/>
    <w:rsid w:val="00D36583"/>
    <w:rsid w:val="00D3781D"/>
    <w:rsid w:val="00D41300"/>
    <w:rsid w:val="00D41C9E"/>
    <w:rsid w:val="00D431D6"/>
    <w:rsid w:val="00D43D4E"/>
    <w:rsid w:val="00D44142"/>
    <w:rsid w:val="00D44B60"/>
    <w:rsid w:val="00D45BDC"/>
    <w:rsid w:val="00D47D27"/>
    <w:rsid w:val="00D53A9A"/>
    <w:rsid w:val="00D601A2"/>
    <w:rsid w:val="00D624F2"/>
    <w:rsid w:val="00D63ED7"/>
    <w:rsid w:val="00D6776F"/>
    <w:rsid w:val="00D72D0D"/>
    <w:rsid w:val="00D840ED"/>
    <w:rsid w:val="00D90399"/>
    <w:rsid w:val="00D914C8"/>
    <w:rsid w:val="00D92569"/>
    <w:rsid w:val="00D93A43"/>
    <w:rsid w:val="00D93E76"/>
    <w:rsid w:val="00D94B00"/>
    <w:rsid w:val="00D95F78"/>
    <w:rsid w:val="00D969E0"/>
    <w:rsid w:val="00D979D8"/>
    <w:rsid w:val="00DA009E"/>
    <w:rsid w:val="00DA5955"/>
    <w:rsid w:val="00DA5F59"/>
    <w:rsid w:val="00DA7897"/>
    <w:rsid w:val="00DA789E"/>
    <w:rsid w:val="00DB2FB1"/>
    <w:rsid w:val="00DB32B2"/>
    <w:rsid w:val="00DB330A"/>
    <w:rsid w:val="00DB6D42"/>
    <w:rsid w:val="00DC6E36"/>
    <w:rsid w:val="00DD04EB"/>
    <w:rsid w:val="00DD5E41"/>
    <w:rsid w:val="00DE2FB9"/>
    <w:rsid w:val="00DE5BB4"/>
    <w:rsid w:val="00DE7572"/>
    <w:rsid w:val="00DF0479"/>
    <w:rsid w:val="00DF0D69"/>
    <w:rsid w:val="00DF119A"/>
    <w:rsid w:val="00DF1DC7"/>
    <w:rsid w:val="00DF69B9"/>
    <w:rsid w:val="00DF7573"/>
    <w:rsid w:val="00E007CC"/>
    <w:rsid w:val="00E03AA3"/>
    <w:rsid w:val="00E05AC6"/>
    <w:rsid w:val="00E07D60"/>
    <w:rsid w:val="00E10A85"/>
    <w:rsid w:val="00E10BAD"/>
    <w:rsid w:val="00E11D6F"/>
    <w:rsid w:val="00E132E3"/>
    <w:rsid w:val="00E148B0"/>
    <w:rsid w:val="00E1796A"/>
    <w:rsid w:val="00E2184F"/>
    <w:rsid w:val="00E2329B"/>
    <w:rsid w:val="00E23C1F"/>
    <w:rsid w:val="00E32B25"/>
    <w:rsid w:val="00E32D54"/>
    <w:rsid w:val="00E34C0C"/>
    <w:rsid w:val="00E369F9"/>
    <w:rsid w:val="00E40A14"/>
    <w:rsid w:val="00E43DF3"/>
    <w:rsid w:val="00E50E55"/>
    <w:rsid w:val="00E514A8"/>
    <w:rsid w:val="00E51DB2"/>
    <w:rsid w:val="00E52C77"/>
    <w:rsid w:val="00E760F1"/>
    <w:rsid w:val="00E77D9E"/>
    <w:rsid w:val="00E8255A"/>
    <w:rsid w:val="00E87555"/>
    <w:rsid w:val="00E97BEF"/>
    <w:rsid w:val="00EA0767"/>
    <w:rsid w:val="00EA2140"/>
    <w:rsid w:val="00EA3017"/>
    <w:rsid w:val="00EA5D96"/>
    <w:rsid w:val="00EA71BE"/>
    <w:rsid w:val="00EA732C"/>
    <w:rsid w:val="00EA7D49"/>
    <w:rsid w:val="00EB2E19"/>
    <w:rsid w:val="00EB6C6A"/>
    <w:rsid w:val="00EB761D"/>
    <w:rsid w:val="00EC28C0"/>
    <w:rsid w:val="00EC2AD2"/>
    <w:rsid w:val="00ED1A8C"/>
    <w:rsid w:val="00ED1BF9"/>
    <w:rsid w:val="00ED4045"/>
    <w:rsid w:val="00ED6F91"/>
    <w:rsid w:val="00EE1C85"/>
    <w:rsid w:val="00EF2A1A"/>
    <w:rsid w:val="00EF2A7C"/>
    <w:rsid w:val="00EF3D3D"/>
    <w:rsid w:val="00F0070B"/>
    <w:rsid w:val="00F01BFC"/>
    <w:rsid w:val="00F01D41"/>
    <w:rsid w:val="00F03947"/>
    <w:rsid w:val="00F068FD"/>
    <w:rsid w:val="00F0693B"/>
    <w:rsid w:val="00F1000F"/>
    <w:rsid w:val="00F14038"/>
    <w:rsid w:val="00F15E13"/>
    <w:rsid w:val="00F22536"/>
    <w:rsid w:val="00F256E8"/>
    <w:rsid w:val="00F2789A"/>
    <w:rsid w:val="00F3127D"/>
    <w:rsid w:val="00F350DC"/>
    <w:rsid w:val="00F4025B"/>
    <w:rsid w:val="00F4101C"/>
    <w:rsid w:val="00F472F5"/>
    <w:rsid w:val="00F47B8E"/>
    <w:rsid w:val="00F51231"/>
    <w:rsid w:val="00F572C3"/>
    <w:rsid w:val="00F66849"/>
    <w:rsid w:val="00F70895"/>
    <w:rsid w:val="00F71207"/>
    <w:rsid w:val="00F723F9"/>
    <w:rsid w:val="00F74B00"/>
    <w:rsid w:val="00F7538D"/>
    <w:rsid w:val="00F75C4B"/>
    <w:rsid w:val="00F80E85"/>
    <w:rsid w:val="00F85AAE"/>
    <w:rsid w:val="00F87470"/>
    <w:rsid w:val="00F87CBF"/>
    <w:rsid w:val="00F91D86"/>
    <w:rsid w:val="00F92F76"/>
    <w:rsid w:val="00F93D14"/>
    <w:rsid w:val="00F93E16"/>
    <w:rsid w:val="00F94A24"/>
    <w:rsid w:val="00F94F28"/>
    <w:rsid w:val="00F96560"/>
    <w:rsid w:val="00FA0599"/>
    <w:rsid w:val="00FA1902"/>
    <w:rsid w:val="00FA259F"/>
    <w:rsid w:val="00FA763F"/>
    <w:rsid w:val="00FB0764"/>
    <w:rsid w:val="00FB0BC3"/>
    <w:rsid w:val="00FC2A4B"/>
    <w:rsid w:val="00FD5761"/>
    <w:rsid w:val="00FE0B13"/>
    <w:rsid w:val="00FE1F36"/>
    <w:rsid w:val="00FE3522"/>
    <w:rsid w:val="00FE3C07"/>
    <w:rsid w:val="00FE4094"/>
    <w:rsid w:val="00FE40A7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4012ED85-A209-42E8-81F5-52CA420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gov.cz/media/tiskove-zpravy/design-centrum-czechtrade-ocenilo-nejlepsi-prumyslovy-design-na-msv-v-brne-uspely-firmy-houfek,-wak" TargetMode="External"/><Relationship Id="rId13" Type="http://schemas.openxmlformats.org/officeDocument/2006/relationships/hyperlink" Target="mailto:jitka.novackova@czechtrade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zechtrade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imona%20Vondrov&#225;\Downloads\exportma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Simona%20Vondrov&#225;\Downloads\businessinf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ectroindustry.cz/fs/293a1ad9-9860-11f0-9ba8-0242ac120008-ela-sektorova-analyza-elektrotechnickeho-prumyslu-v-cr-2025.pdf" TargetMode="External"/><Relationship Id="rId14" Type="http://schemas.openxmlformats.org/officeDocument/2006/relationships/hyperlink" Target="mailto:jitka.novackova@czechtrade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1053</Words>
  <Characters>7319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Kamil Chalupa</cp:lastModifiedBy>
  <cp:revision>45</cp:revision>
  <dcterms:created xsi:type="dcterms:W3CDTF">2025-10-10T12:10:00Z</dcterms:created>
  <dcterms:modified xsi:type="dcterms:W3CDTF">2025-10-10T13:33:00Z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