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EF64" w14:textId="305BA912" w:rsidR="00F01D41" w:rsidRDefault="00DA5955" w:rsidP="005644C8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DA5955">
        <w:rPr>
          <w:rFonts w:asciiTheme="minorHAnsi" w:hAnsiTheme="minorHAnsi" w:cstheme="minorHAnsi"/>
          <w:b/>
          <w:bCs/>
          <w:color w:val="000000"/>
          <w:sz w:val="32"/>
          <w:szCs w:val="32"/>
        </w:rPr>
        <w:t>Ready2Export:</w:t>
      </w:r>
      <w:r w:rsidR="00361FB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Nová série </w:t>
      </w:r>
      <w:r w:rsidR="009F1913">
        <w:rPr>
          <w:rFonts w:asciiTheme="minorHAnsi" w:hAnsiTheme="minorHAnsi" w:cstheme="minorHAnsi"/>
          <w:b/>
          <w:bCs/>
          <w:color w:val="000000"/>
          <w:sz w:val="32"/>
          <w:szCs w:val="32"/>
        </w:rPr>
        <w:t>seminářů</w:t>
      </w:r>
      <w:r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proofErr w:type="spellStart"/>
      <w:r w:rsidRPr="00DA5955">
        <w:rPr>
          <w:rFonts w:asciiTheme="minorHAnsi" w:hAnsiTheme="minorHAnsi" w:cstheme="minorHAnsi"/>
          <w:b/>
          <w:bCs/>
          <w:color w:val="000000"/>
          <w:sz w:val="32"/>
          <w:szCs w:val="32"/>
        </w:rPr>
        <w:t>CzechTrade</w:t>
      </w:r>
      <w:proofErr w:type="spellEnd"/>
      <w:r w:rsidRPr="00DA5955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pomáhá firmám připravit se na zahraniční trhy</w:t>
      </w:r>
    </w:p>
    <w:p w14:paraId="2143CAC8" w14:textId="140754A1" w:rsidR="009C1A8D" w:rsidRPr="00CC4CDD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1447F1">
        <w:rPr>
          <w:rFonts w:asciiTheme="minorHAnsi" w:hAnsiTheme="minorHAnsi" w:cstheme="minorHAnsi"/>
          <w:i/>
          <w:iCs/>
          <w:color w:val="000000"/>
        </w:rPr>
        <w:t xml:space="preserve">Praha, </w:t>
      </w:r>
      <w:r w:rsidR="00B0249A" w:rsidRPr="001447F1">
        <w:rPr>
          <w:rFonts w:asciiTheme="minorHAnsi" w:hAnsiTheme="minorHAnsi" w:cstheme="minorHAnsi"/>
          <w:i/>
          <w:iCs/>
          <w:color w:val="000000"/>
        </w:rPr>
        <w:t>2</w:t>
      </w:r>
      <w:r w:rsidR="001447F1" w:rsidRPr="001447F1">
        <w:rPr>
          <w:rFonts w:asciiTheme="minorHAnsi" w:hAnsiTheme="minorHAnsi" w:cstheme="minorHAnsi"/>
          <w:i/>
          <w:iCs/>
          <w:color w:val="000000"/>
        </w:rPr>
        <w:t>1</w:t>
      </w:r>
      <w:r w:rsidR="00990CA9" w:rsidRPr="001447F1">
        <w:rPr>
          <w:rFonts w:asciiTheme="minorHAnsi" w:hAnsiTheme="minorHAnsi" w:cstheme="minorHAnsi"/>
          <w:i/>
          <w:iCs/>
          <w:color w:val="000000"/>
        </w:rPr>
        <w:t xml:space="preserve">. </w:t>
      </w:r>
      <w:r w:rsidR="007633D8" w:rsidRPr="001447F1">
        <w:rPr>
          <w:rFonts w:asciiTheme="minorHAnsi" w:hAnsiTheme="minorHAnsi" w:cstheme="minorHAnsi"/>
          <w:i/>
          <w:iCs/>
          <w:color w:val="000000"/>
        </w:rPr>
        <w:t>října</w:t>
      </w:r>
      <w:r w:rsidR="00990CA9" w:rsidRPr="001447F1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14FCE8C0" w14:textId="73070875" w:rsidR="00B70640" w:rsidRPr="003A18F4" w:rsidRDefault="00B70640" w:rsidP="004D1C8C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3A18F4">
        <w:rPr>
          <w:rFonts w:asciiTheme="minorHAnsi" w:hAnsiTheme="minorHAnsi" w:cstheme="minorHAnsi"/>
          <w:b/>
          <w:bCs/>
          <w:color w:val="000000"/>
        </w:rPr>
        <w:t xml:space="preserve">Osm seminářů, patnáct odborníků, 35 hodin praktických </w:t>
      </w:r>
      <w:r w:rsidR="003C0C75" w:rsidRPr="003A18F4">
        <w:rPr>
          <w:rFonts w:asciiTheme="minorHAnsi" w:hAnsiTheme="minorHAnsi" w:cstheme="minorHAnsi"/>
          <w:b/>
          <w:bCs/>
          <w:color w:val="000000"/>
        </w:rPr>
        <w:t>zkušen</w:t>
      </w:r>
      <w:r w:rsidR="003C0C75">
        <w:rPr>
          <w:rFonts w:asciiTheme="minorHAnsi" w:hAnsiTheme="minorHAnsi" w:cstheme="minorHAnsi"/>
          <w:b/>
          <w:bCs/>
          <w:color w:val="000000"/>
        </w:rPr>
        <w:t>ostí</w:t>
      </w:r>
      <w:r w:rsidRPr="003A18F4">
        <w:rPr>
          <w:rFonts w:asciiTheme="minorHAnsi" w:hAnsiTheme="minorHAnsi" w:cstheme="minorHAnsi"/>
          <w:b/>
          <w:bCs/>
          <w:color w:val="000000"/>
        </w:rPr>
        <w:t xml:space="preserve">. Agentura CzechTrade spustila vzdělávací program Ready2Export, </w:t>
      </w:r>
      <w:r w:rsidR="005040DB">
        <w:rPr>
          <w:rFonts w:asciiTheme="minorHAnsi" w:hAnsiTheme="minorHAnsi" w:cstheme="minorHAnsi"/>
          <w:b/>
          <w:bCs/>
          <w:color w:val="000000"/>
        </w:rPr>
        <w:t>který</w:t>
      </w:r>
      <w:r w:rsidRPr="003A18F4">
        <w:rPr>
          <w:rFonts w:asciiTheme="minorHAnsi" w:hAnsiTheme="minorHAnsi" w:cstheme="minorHAnsi"/>
          <w:b/>
          <w:bCs/>
          <w:color w:val="000000"/>
        </w:rPr>
        <w:t xml:space="preserve"> připravuje firmy na vstup na zahraniční trhy. </w:t>
      </w:r>
      <w:r w:rsidR="003A18F4" w:rsidRPr="003A18F4">
        <w:rPr>
          <w:rFonts w:asciiTheme="minorHAnsi" w:hAnsiTheme="minorHAnsi" w:cstheme="minorHAnsi"/>
          <w:b/>
          <w:bCs/>
          <w:color w:val="000000"/>
        </w:rPr>
        <w:t xml:space="preserve">Program pokrývá klíčové oblasti od exportní strategie a analýzy trhů přes přípravu marketingových materiálů až po </w:t>
      </w:r>
      <w:r w:rsidR="00EB2E19">
        <w:rPr>
          <w:rFonts w:asciiTheme="minorHAnsi" w:hAnsiTheme="minorHAnsi" w:cstheme="minorHAnsi"/>
          <w:b/>
          <w:bCs/>
          <w:color w:val="000000"/>
        </w:rPr>
        <w:t xml:space="preserve">vedení </w:t>
      </w:r>
      <w:r w:rsidR="003A18F4" w:rsidRPr="003A18F4">
        <w:rPr>
          <w:rFonts w:asciiTheme="minorHAnsi" w:hAnsiTheme="minorHAnsi" w:cstheme="minorHAnsi"/>
          <w:b/>
          <w:bCs/>
          <w:color w:val="000000"/>
        </w:rPr>
        <w:t>obchodní</w:t>
      </w:r>
      <w:r w:rsidR="00EB2E19">
        <w:rPr>
          <w:rFonts w:asciiTheme="minorHAnsi" w:hAnsiTheme="minorHAnsi" w:cstheme="minorHAnsi"/>
          <w:b/>
          <w:bCs/>
          <w:color w:val="000000"/>
        </w:rPr>
        <w:t>ch</w:t>
      </w:r>
      <w:r w:rsidR="003A18F4" w:rsidRPr="003A18F4">
        <w:rPr>
          <w:rFonts w:asciiTheme="minorHAnsi" w:hAnsiTheme="minorHAnsi" w:cstheme="minorHAnsi"/>
          <w:b/>
          <w:bCs/>
          <w:color w:val="000000"/>
        </w:rPr>
        <w:t xml:space="preserve"> jednání. Speciální pozornost je věnov</w:t>
      </w:r>
      <w:r w:rsidR="009F1913">
        <w:rPr>
          <w:rFonts w:asciiTheme="minorHAnsi" w:hAnsiTheme="minorHAnsi" w:cstheme="minorHAnsi"/>
          <w:b/>
          <w:bCs/>
          <w:color w:val="000000"/>
        </w:rPr>
        <w:t>a</w:t>
      </w:r>
      <w:r w:rsidR="003A18F4" w:rsidRPr="003A18F4">
        <w:rPr>
          <w:rFonts w:asciiTheme="minorHAnsi" w:hAnsiTheme="minorHAnsi" w:cstheme="minorHAnsi"/>
          <w:b/>
          <w:bCs/>
          <w:color w:val="000000"/>
        </w:rPr>
        <w:t>n</w:t>
      </w:r>
      <w:r w:rsidR="009F1913">
        <w:rPr>
          <w:rFonts w:asciiTheme="minorHAnsi" w:hAnsiTheme="minorHAnsi" w:cstheme="minorHAnsi"/>
          <w:b/>
          <w:bCs/>
          <w:color w:val="000000"/>
        </w:rPr>
        <w:t>á</w:t>
      </w:r>
      <w:r w:rsidR="003A18F4" w:rsidRPr="003A18F4">
        <w:rPr>
          <w:rFonts w:asciiTheme="minorHAnsi" w:hAnsiTheme="minorHAnsi" w:cstheme="minorHAnsi"/>
          <w:b/>
          <w:bCs/>
          <w:color w:val="000000"/>
        </w:rPr>
        <w:t xml:space="preserve"> také startupům a mladým inovativním firmám.</w:t>
      </w:r>
      <w:r w:rsidR="009579BF" w:rsidRPr="003A18F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A4D2766" w14:textId="6BD6F2B8" w:rsidR="006E6EEE" w:rsidRDefault="006E6EEE" w:rsidP="00981124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6E6EEE">
        <w:rPr>
          <w:rFonts w:asciiTheme="minorHAnsi" w:hAnsiTheme="minorHAnsi" w:cstheme="minorHAnsi"/>
          <w:color w:val="000000"/>
        </w:rPr>
        <w:t xml:space="preserve">Agentura CzechTrade vytvořila program </w:t>
      </w:r>
      <w:r w:rsidRPr="00D63A2C">
        <w:rPr>
          <w:rFonts w:asciiTheme="minorHAnsi" w:hAnsiTheme="minorHAnsi" w:cstheme="minorHAnsi"/>
          <w:color w:val="000000"/>
        </w:rPr>
        <w:t>Ready2Export</w:t>
      </w:r>
      <w:r w:rsidRPr="006E6EEE">
        <w:rPr>
          <w:rFonts w:asciiTheme="minorHAnsi" w:hAnsiTheme="minorHAnsi" w:cstheme="minorHAnsi"/>
          <w:color w:val="000000"/>
        </w:rPr>
        <w:t xml:space="preserve"> na míru potřebám exportérů</w:t>
      </w:r>
      <w:r w:rsidR="009149F6">
        <w:rPr>
          <w:rFonts w:asciiTheme="minorHAnsi" w:hAnsiTheme="minorHAnsi" w:cstheme="minorHAnsi"/>
          <w:color w:val="000000"/>
        </w:rPr>
        <w:t xml:space="preserve">, </w:t>
      </w:r>
      <w:r w:rsidR="00A13E43">
        <w:rPr>
          <w:rFonts w:asciiTheme="minorHAnsi" w:hAnsiTheme="minorHAnsi" w:cstheme="minorHAnsi"/>
          <w:color w:val="000000"/>
        </w:rPr>
        <w:t>jenž</w:t>
      </w:r>
      <w:r w:rsidR="009149F6">
        <w:rPr>
          <w:rFonts w:asciiTheme="minorHAnsi" w:hAnsiTheme="minorHAnsi" w:cstheme="minorHAnsi"/>
          <w:color w:val="000000"/>
        </w:rPr>
        <w:t xml:space="preserve"> </w:t>
      </w:r>
      <w:r w:rsidRPr="006E6EEE">
        <w:rPr>
          <w:rFonts w:asciiTheme="minorHAnsi" w:hAnsiTheme="minorHAnsi" w:cstheme="minorHAnsi"/>
          <w:color w:val="000000"/>
        </w:rPr>
        <w:t>vychází z</w:t>
      </w:r>
      <w:r w:rsidR="001D6494">
        <w:rPr>
          <w:rFonts w:asciiTheme="minorHAnsi" w:hAnsiTheme="minorHAnsi" w:cstheme="minorHAnsi"/>
          <w:color w:val="000000"/>
        </w:rPr>
        <w:t>e zpětné vazby od</w:t>
      </w:r>
      <w:r w:rsidR="003E6C53">
        <w:rPr>
          <w:rFonts w:asciiTheme="minorHAnsi" w:hAnsiTheme="minorHAnsi" w:cstheme="minorHAnsi"/>
          <w:color w:val="000000"/>
        </w:rPr>
        <w:t xml:space="preserve"> </w:t>
      </w:r>
      <w:r w:rsidRPr="006E6EEE">
        <w:rPr>
          <w:rFonts w:asciiTheme="minorHAnsi" w:hAnsiTheme="minorHAnsi" w:cstheme="minorHAnsi"/>
          <w:color w:val="000000"/>
        </w:rPr>
        <w:t>zahraniční</w:t>
      </w:r>
      <w:r w:rsidR="001D6494">
        <w:rPr>
          <w:rFonts w:asciiTheme="minorHAnsi" w:hAnsiTheme="minorHAnsi" w:cstheme="minorHAnsi"/>
          <w:color w:val="000000"/>
        </w:rPr>
        <w:t>ch</w:t>
      </w:r>
      <w:r w:rsidRPr="006E6EEE">
        <w:rPr>
          <w:rFonts w:asciiTheme="minorHAnsi" w:hAnsiTheme="minorHAnsi" w:cstheme="minorHAnsi"/>
          <w:color w:val="000000"/>
        </w:rPr>
        <w:t xml:space="preserve"> kancelář</w:t>
      </w:r>
      <w:r w:rsidR="009149F6">
        <w:rPr>
          <w:rFonts w:asciiTheme="minorHAnsi" w:hAnsiTheme="minorHAnsi" w:cstheme="minorHAnsi"/>
          <w:color w:val="000000"/>
        </w:rPr>
        <w:t>í CzechTrade</w:t>
      </w:r>
      <w:r w:rsidRPr="006E6EEE">
        <w:rPr>
          <w:rFonts w:asciiTheme="minorHAnsi" w:hAnsiTheme="minorHAnsi" w:cstheme="minorHAnsi"/>
          <w:color w:val="000000"/>
        </w:rPr>
        <w:t>,</w:t>
      </w:r>
      <w:r w:rsidR="003E6C53">
        <w:rPr>
          <w:rFonts w:asciiTheme="minorHAnsi" w:hAnsiTheme="minorHAnsi" w:cstheme="minorHAnsi"/>
          <w:color w:val="000000"/>
        </w:rPr>
        <w:t xml:space="preserve"> tedy </w:t>
      </w:r>
      <w:r w:rsidR="001D6494">
        <w:rPr>
          <w:rFonts w:asciiTheme="minorHAnsi" w:hAnsiTheme="minorHAnsi" w:cstheme="minorHAnsi"/>
          <w:color w:val="000000"/>
        </w:rPr>
        <w:t xml:space="preserve">od </w:t>
      </w:r>
      <w:r w:rsidR="003E6C53">
        <w:rPr>
          <w:rFonts w:asciiTheme="minorHAnsi" w:hAnsiTheme="minorHAnsi" w:cstheme="minorHAnsi"/>
          <w:color w:val="000000"/>
        </w:rPr>
        <w:t>expert</w:t>
      </w:r>
      <w:r w:rsidR="001D6494">
        <w:rPr>
          <w:rFonts w:asciiTheme="minorHAnsi" w:hAnsiTheme="minorHAnsi" w:cstheme="minorHAnsi"/>
          <w:color w:val="000000"/>
        </w:rPr>
        <w:t>ů</w:t>
      </w:r>
      <w:r w:rsidR="003E6C53">
        <w:rPr>
          <w:rFonts w:asciiTheme="minorHAnsi" w:hAnsiTheme="minorHAnsi" w:cstheme="minorHAnsi"/>
          <w:color w:val="000000"/>
        </w:rPr>
        <w:t xml:space="preserve"> na export, kteří denně komunikují s českými firmami. Ti i</w:t>
      </w:r>
      <w:r w:rsidRPr="006E6EEE">
        <w:rPr>
          <w:rFonts w:asciiTheme="minorHAnsi" w:hAnsiTheme="minorHAnsi" w:cstheme="minorHAnsi"/>
          <w:color w:val="000000"/>
        </w:rPr>
        <w:t>dentifikoval</w:t>
      </w:r>
      <w:r w:rsidR="009149F6">
        <w:rPr>
          <w:rFonts w:asciiTheme="minorHAnsi" w:hAnsiTheme="minorHAnsi" w:cstheme="minorHAnsi"/>
          <w:color w:val="000000"/>
        </w:rPr>
        <w:t>i</w:t>
      </w:r>
      <w:r w:rsidRPr="006E6EEE">
        <w:rPr>
          <w:rFonts w:asciiTheme="minorHAnsi" w:hAnsiTheme="minorHAnsi" w:cstheme="minorHAnsi"/>
          <w:color w:val="000000"/>
        </w:rPr>
        <w:t xml:space="preserve"> nejčastější </w:t>
      </w:r>
      <w:r w:rsidR="009149F6">
        <w:rPr>
          <w:rFonts w:asciiTheme="minorHAnsi" w:hAnsiTheme="minorHAnsi" w:cstheme="minorHAnsi"/>
          <w:color w:val="000000"/>
        </w:rPr>
        <w:t>li</w:t>
      </w:r>
      <w:r w:rsidR="003E6C53">
        <w:rPr>
          <w:rFonts w:asciiTheme="minorHAnsi" w:hAnsiTheme="minorHAnsi" w:cstheme="minorHAnsi"/>
          <w:color w:val="000000"/>
        </w:rPr>
        <w:t>m</w:t>
      </w:r>
      <w:r w:rsidR="009149F6">
        <w:rPr>
          <w:rFonts w:asciiTheme="minorHAnsi" w:hAnsiTheme="minorHAnsi" w:cstheme="minorHAnsi"/>
          <w:color w:val="000000"/>
        </w:rPr>
        <w:t>ity</w:t>
      </w:r>
      <w:r w:rsidRPr="006E6EEE">
        <w:rPr>
          <w:rFonts w:asciiTheme="minorHAnsi" w:hAnsiTheme="minorHAnsi" w:cstheme="minorHAnsi"/>
          <w:color w:val="000000"/>
        </w:rPr>
        <w:t xml:space="preserve"> firem při vstupu na zahraniční trh</w:t>
      </w:r>
      <w:r w:rsidR="000377B6">
        <w:rPr>
          <w:rFonts w:asciiTheme="minorHAnsi" w:hAnsiTheme="minorHAnsi" w:cstheme="minorHAnsi"/>
          <w:color w:val="000000"/>
        </w:rPr>
        <w:t>y</w:t>
      </w:r>
      <w:r w:rsidRPr="006E6EEE">
        <w:rPr>
          <w:rFonts w:asciiTheme="minorHAnsi" w:hAnsiTheme="minorHAnsi" w:cstheme="minorHAnsi"/>
          <w:color w:val="000000"/>
        </w:rPr>
        <w:t xml:space="preserve">. </w:t>
      </w:r>
      <w:r w:rsidR="00703AF9">
        <w:rPr>
          <w:rFonts w:asciiTheme="minorHAnsi" w:hAnsiTheme="minorHAnsi" w:cstheme="minorHAnsi"/>
          <w:color w:val="000000"/>
        </w:rPr>
        <w:t>Zájem o první</w:t>
      </w:r>
      <w:r w:rsidR="001D6494">
        <w:rPr>
          <w:rFonts w:asciiTheme="minorHAnsi" w:hAnsiTheme="minorHAnsi" w:cstheme="minorHAnsi"/>
          <w:color w:val="000000"/>
        </w:rPr>
        <w:t xml:space="preserve"> </w:t>
      </w:r>
      <w:r w:rsidR="002B3CF9">
        <w:rPr>
          <w:rFonts w:asciiTheme="minorHAnsi" w:hAnsiTheme="minorHAnsi" w:cstheme="minorHAnsi"/>
          <w:color w:val="000000"/>
        </w:rPr>
        <w:t>semin</w:t>
      </w:r>
      <w:r w:rsidR="001D6494">
        <w:rPr>
          <w:rFonts w:asciiTheme="minorHAnsi" w:hAnsiTheme="minorHAnsi" w:cstheme="minorHAnsi"/>
          <w:color w:val="000000"/>
        </w:rPr>
        <w:t xml:space="preserve">áře </w:t>
      </w:r>
      <w:r w:rsidR="002B3CF9">
        <w:rPr>
          <w:rFonts w:asciiTheme="minorHAnsi" w:hAnsiTheme="minorHAnsi" w:cstheme="minorHAnsi"/>
          <w:color w:val="000000"/>
        </w:rPr>
        <w:t>potvrdil</w:t>
      </w:r>
      <w:r w:rsidR="009149F6">
        <w:rPr>
          <w:rFonts w:asciiTheme="minorHAnsi" w:hAnsiTheme="minorHAnsi" w:cstheme="minorHAnsi"/>
          <w:color w:val="000000"/>
        </w:rPr>
        <w:t xml:space="preserve">, </w:t>
      </w:r>
      <w:r w:rsidR="001D6494">
        <w:rPr>
          <w:rFonts w:asciiTheme="minorHAnsi" w:hAnsiTheme="minorHAnsi" w:cstheme="minorHAnsi"/>
          <w:color w:val="000000"/>
        </w:rPr>
        <w:t xml:space="preserve">že </w:t>
      </w:r>
      <w:r w:rsidR="000009C1">
        <w:rPr>
          <w:rFonts w:asciiTheme="minorHAnsi" w:hAnsiTheme="minorHAnsi" w:cstheme="minorHAnsi"/>
          <w:color w:val="000000"/>
        </w:rPr>
        <w:t xml:space="preserve">firmy </w:t>
      </w:r>
      <w:r w:rsidR="009149F6">
        <w:rPr>
          <w:rFonts w:asciiTheme="minorHAnsi" w:hAnsiTheme="minorHAnsi" w:cstheme="minorHAnsi"/>
          <w:color w:val="000000"/>
        </w:rPr>
        <w:t>mají ambici úspěšně exportovat</w:t>
      </w:r>
      <w:r w:rsidR="000009C1">
        <w:rPr>
          <w:rFonts w:asciiTheme="minorHAnsi" w:hAnsiTheme="minorHAnsi" w:cstheme="minorHAnsi"/>
          <w:color w:val="000000"/>
        </w:rPr>
        <w:t xml:space="preserve">, ale potřebují více </w:t>
      </w:r>
      <w:r w:rsidRPr="006E6EEE">
        <w:rPr>
          <w:rFonts w:asciiTheme="minorHAnsi" w:hAnsiTheme="minorHAnsi" w:cstheme="minorHAnsi"/>
          <w:color w:val="000000"/>
        </w:rPr>
        <w:t>praktické podpo</w:t>
      </w:r>
      <w:r w:rsidR="000009C1">
        <w:rPr>
          <w:rFonts w:asciiTheme="minorHAnsi" w:hAnsiTheme="minorHAnsi" w:cstheme="minorHAnsi"/>
          <w:color w:val="000000"/>
        </w:rPr>
        <w:t>ry</w:t>
      </w:r>
      <w:r w:rsidRPr="006E6EEE">
        <w:rPr>
          <w:rFonts w:asciiTheme="minorHAnsi" w:hAnsiTheme="minorHAnsi" w:cstheme="minorHAnsi"/>
          <w:color w:val="000000"/>
        </w:rPr>
        <w:t xml:space="preserve">. </w:t>
      </w:r>
      <w:r w:rsidR="00703AF9">
        <w:rPr>
          <w:rFonts w:asciiTheme="minorHAnsi" w:hAnsiTheme="minorHAnsi" w:cstheme="minorHAnsi"/>
          <w:color w:val="000000"/>
        </w:rPr>
        <w:t>O</w:t>
      </w:r>
      <w:r w:rsidR="00530892">
        <w:rPr>
          <w:rFonts w:asciiTheme="minorHAnsi" w:hAnsiTheme="minorHAnsi" w:cstheme="minorHAnsi"/>
          <w:color w:val="000000"/>
        </w:rPr>
        <w:t xml:space="preserve">d září </w:t>
      </w:r>
      <w:r w:rsidR="00A16C11" w:rsidRPr="00A16C11">
        <w:rPr>
          <w:rFonts w:asciiTheme="minorHAnsi" w:hAnsiTheme="minorHAnsi" w:cstheme="minorHAnsi"/>
          <w:color w:val="000000"/>
        </w:rPr>
        <w:t xml:space="preserve">do konce roku 2025 </w:t>
      </w:r>
      <w:r w:rsidR="00530892">
        <w:rPr>
          <w:rFonts w:asciiTheme="minorHAnsi" w:hAnsiTheme="minorHAnsi" w:cstheme="minorHAnsi"/>
          <w:color w:val="000000"/>
        </w:rPr>
        <w:t>je naplánováno</w:t>
      </w:r>
      <w:r w:rsidR="00A16C11" w:rsidRPr="00A16C11">
        <w:rPr>
          <w:rFonts w:asciiTheme="minorHAnsi" w:hAnsiTheme="minorHAnsi" w:cstheme="minorHAnsi"/>
          <w:color w:val="000000"/>
        </w:rPr>
        <w:t xml:space="preserve"> osm </w:t>
      </w:r>
      <w:r w:rsidR="00703AF9">
        <w:rPr>
          <w:rFonts w:asciiTheme="minorHAnsi" w:hAnsiTheme="minorHAnsi" w:cstheme="minorHAnsi"/>
          <w:color w:val="000000"/>
        </w:rPr>
        <w:t xml:space="preserve">online i prezenčních </w:t>
      </w:r>
      <w:r w:rsidR="00A16C11" w:rsidRPr="00A16C11">
        <w:rPr>
          <w:rFonts w:asciiTheme="minorHAnsi" w:hAnsiTheme="minorHAnsi" w:cstheme="minorHAnsi"/>
          <w:color w:val="000000"/>
        </w:rPr>
        <w:t>seminářů.</w:t>
      </w:r>
    </w:p>
    <w:p w14:paraId="44A6C250" w14:textId="2FE1FCE2" w:rsidR="00FF3644" w:rsidRDefault="00FF3644" w:rsidP="00981124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FF3644">
        <w:rPr>
          <w:rFonts w:asciiTheme="minorHAnsi" w:hAnsiTheme="minorHAnsi" w:cstheme="minorHAnsi"/>
          <w:color w:val="000000"/>
        </w:rPr>
        <w:t>Z průzkumu mezi zahraničními kancelářemi CzechTrade vyplývá, že české firmy mají pro export dobré předpoklady</w:t>
      </w:r>
      <w:r>
        <w:rPr>
          <w:rFonts w:asciiTheme="minorHAnsi" w:hAnsiTheme="minorHAnsi" w:cstheme="minorHAnsi"/>
          <w:color w:val="000000"/>
        </w:rPr>
        <w:t>,</w:t>
      </w:r>
      <w:r w:rsidRPr="00FF3644">
        <w:rPr>
          <w:rFonts w:asciiTheme="minorHAnsi" w:hAnsiTheme="minorHAnsi" w:cstheme="minorHAnsi"/>
          <w:color w:val="000000"/>
        </w:rPr>
        <w:t xml:space="preserve"> a</w:t>
      </w:r>
      <w:r>
        <w:rPr>
          <w:rFonts w:asciiTheme="minorHAnsi" w:hAnsiTheme="minorHAnsi" w:cstheme="minorHAnsi"/>
          <w:color w:val="000000"/>
        </w:rPr>
        <w:t>le</w:t>
      </w:r>
      <w:r w:rsidRPr="00FF3644">
        <w:rPr>
          <w:rFonts w:asciiTheme="minorHAnsi" w:hAnsiTheme="minorHAnsi" w:cstheme="minorHAnsi"/>
          <w:color w:val="000000"/>
        </w:rPr>
        <w:t xml:space="preserve"> zároveň existují oblasti, kde mohou svůj potenciál </w:t>
      </w:r>
      <w:r>
        <w:rPr>
          <w:rFonts w:asciiTheme="minorHAnsi" w:hAnsiTheme="minorHAnsi" w:cstheme="minorHAnsi"/>
          <w:color w:val="000000"/>
        </w:rPr>
        <w:t>více</w:t>
      </w:r>
      <w:r w:rsidRPr="00FF3644">
        <w:rPr>
          <w:rFonts w:asciiTheme="minorHAnsi" w:hAnsiTheme="minorHAnsi" w:cstheme="minorHAnsi"/>
          <w:color w:val="000000"/>
        </w:rPr>
        <w:t xml:space="preserve"> rozvíjet. </w:t>
      </w:r>
      <w:r w:rsidRPr="00B028EE">
        <w:rPr>
          <w:rFonts w:asciiTheme="minorHAnsi" w:hAnsiTheme="minorHAnsi" w:cstheme="minorHAnsi"/>
          <w:color w:val="000000"/>
        </w:rPr>
        <w:t xml:space="preserve">Polovina </w:t>
      </w:r>
      <w:r>
        <w:rPr>
          <w:rFonts w:asciiTheme="minorHAnsi" w:hAnsiTheme="minorHAnsi" w:cstheme="minorHAnsi"/>
          <w:color w:val="000000"/>
        </w:rPr>
        <w:t xml:space="preserve">expertů </w:t>
      </w:r>
      <w:r w:rsidRPr="00B028EE">
        <w:rPr>
          <w:rFonts w:asciiTheme="minorHAnsi" w:hAnsiTheme="minorHAnsi" w:cstheme="minorHAnsi"/>
          <w:color w:val="000000"/>
        </w:rPr>
        <w:t>uvádí</w:t>
      </w:r>
      <w:r>
        <w:rPr>
          <w:rFonts w:asciiTheme="minorHAnsi" w:hAnsiTheme="minorHAnsi" w:cstheme="minorHAnsi"/>
          <w:color w:val="000000"/>
        </w:rPr>
        <w:t>, že je potřeba, aby firmy lépe přizpůsobily obchodní strategii konkrétnímu trhu</w:t>
      </w:r>
      <w:r w:rsidRPr="00FF3644">
        <w:rPr>
          <w:rFonts w:asciiTheme="minorHAnsi" w:hAnsiTheme="minorHAnsi" w:cstheme="minorHAnsi"/>
          <w:color w:val="000000"/>
        </w:rPr>
        <w:t>.</w:t>
      </w:r>
      <w:r w:rsidRPr="00FF3644">
        <w:rPr>
          <w:rFonts w:asciiTheme="minorHAnsi" w:hAnsiTheme="minorHAnsi" w:cstheme="minorHAnsi"/>
          <w:color w:val="000000"/>
        </w:rPr>
        <w:br/>
        <w:t>Další příležitost k posílení konkurenceschopnosti se ukazuje v oblasti marketingu</w:t>
      </w:r>
      <w:r>
        <w:rPr>
          <w:rFonts w:asciiTheme="minorHAnsi" w:hAnsiTheme="minorHAnsi" w:cstheme="minorHAnsi"/>
          <w:color w:val="000000"/>
        </w:rPr>
        <w:t xml:space="preserve">, </w:t>
      </w:r>
      <w:r w:rsidRPr="00FF3644">
        <w:rPr>
          <w:rFonts w:asciiTheme="minorHAnsi" w:hAnsiTheme="minorHAnsi" w:cstheme="minorHAnsi"/>
          <w:color w:val="000000"/>
        </w:rPr>
        <w:t xml:space="preserve">44 % zahraničních kanceláří </w:t>
      </w:r>
      <w:r w:rsidR="001D6494">
        <w:rPr>
          <w:rFonts w:asciiTheme="minorHAnsi" w:hAnsiTheme="minorHAnsi" w:cstheme="minorHAnsi"/>
          <w:color w:val="000000"/>
        </w:rPr>
        <w:t xml:space="preserve">firmám </w:t>
      </w:r>
      <w:r w:rsidRPr="00FF3644">
        <w:rPr>
          <w:rFonts w:asciiTheme="minorHAnsi" w:hAnsiTheme="minorHAnsi" w:cstheme="minorHAnsi"/>
          <w:color w:val="000000"/>
        </w:rPr>
        <w:t xml:space="preserve">doporučuje větší důraz na </w:t>
      </w:r>
      <w:r w:rsidR="001D6494">
        <w:rPr>
          <w:rFonts w:asciiTheme="minorHAnsi" w:hAnsiTheme="minorHAnsi" w:cstheme="minorHAnsi"/>
          <w:color w:val="000000"/>
        </w:rPr>
        <w:t>zacílení</w:t>
      </w:r>
      <w:r w:rsidRPr="00FF3644">
        <w:rPr>
          <w:rFonts w:asciiTheme="minorHAnsi" w:hAnsiTheme="minorHAnsi" w:cstheme="minorHAnsi"/>
          <w:color w:val="000000"/>
        </w:rPr>
        <w:t xml:space="preserve"> webových stránek a prezentací, 38 % pak na rozvoj jazykových dovedností, zejména ve španělsky mluvících zemích a regionech mimo anglicky komunikující</w:t>
      </w:r>
      <w:r>
        <w:rPr>
          <w:rFonts w:asciiTheme="minorHAnsi" w:hAnsiTheme="minorHAnsi" w:cstheme="minorHAnsi"/>
          <w:color w:val="000000"/>
        </w:rPr>
        <w:t> </w:t>
      </w:r>
      <w:r w:rsidRPr="00FF3644">
        <w:rPr>
          <w:rFonts w:asciiTheme="minorHAnsi" w:hAnsiTheme="minorHAnsi" w:cstheme="minorHAnsi"/>
          <w:color w:val="000000"/>
        </w:rPr>
        <w:t>trhy.</w:t>
      </w:r>
      <w:r>
        <w:rPr>
          <w:rFonts w:asciiTheme="minorHAnsi" w:hAnsiTheme="minorHAnsi" w:cstheme="minorHAnsi"/>
          <w:color w:val="000000"/>
        </w:rPr>
        <w:t xml:space="preserve"> </w:t>
      </w:r>
      <w:r w:rsidRPr="00FF3644">
        <w:rPr>
          <w:rFonts w:asciiTheme="minorHAnsi" w:hAnsiTheme="minorHAnsi" w:cstheme="minorHAnsi"/>
          <w:color w:val="000000"/>
        </w:rPr>
        <w:t xml:space="preserve">Za velmi přínosné se rovněž považuje rozvíjení schopnosti prezentovat značku a připravit efektivní obchodní </w:t>
      </w:r>
      <w:proofErr w:type="spellStart"/>
      <w:r w:rsidRPr="00FF3644">
        <w:rPr>
          <w:rFonts w:asciiTheme="minorHAnsi" w:hAnsiTheme="minorHAnsi" w:cstheme="minorHAnsi"/>
          <w:color w:val="000000"/>
        </w:rPr>
        <w:t>pitch</w:t>
      </w:r>
      <w:proofErr w:type="spellEnd"/>
      <w:r>
        <w:rPr>
          <w:rFonts w:asciiTheme="minorHAnsi" w:hAnsiTheme="minorHAnsi" w:cstheme="minorHAnsi"/>
          <w:color w:val="000000"/>
        </w:rPr>
        <w:t xml:space="preserve">, </w:t>
      </w:r>
      <w:r w:rsidRPr="00FF3644">
        <w:rPr>
          <w:rFonts w:asciiTheme="minorHAnsi" w:hAnsiTheme="minorHAnsi" w:cstheme="minorHAnsi"/>
          <w:color w:val="000000"/>
        </w:rPr>
        <w:t>vzdělávání</w:t>
      </w:r>
      <w:r>
        <w:rPr>
          <w:rFonts w:asciiTheme="minorHAnsi" w:hAnsiTheme="minorHAnsi" w:cstheme="minorHAnsi"/>
          <w:color w:val="000000"/>
        </w:rPr>
        <w:t xml:space="preserve"> pro české firmy</w:t>
      </w:r>
      <w:r w:rsidRPr="00FF3644">
        <w:rPr>
          <w:rFonts w:asciiTheme="minorHAnsi" w:hAnsiTheme="minorHAnsi" w:cstheme="minorHAnsi"/>
          <w:color w:val="000000"/>
        </w:rPr>
        <w:t xml:space="preserve"> v této oblasti doporučuje 32 % </w:t>
      </w:r>
      <w:r>
        <w:rPr>
          <w:rFonts w:asciiTheme="minorHAnsi" w:hAnsiTheme="minorHAnsi" w:cstheme="minorHAnsi"/>
          <w:color w:val="000000"/>
        </w:rPr>
        <w:t>odborníků</w:t>
      </w:r>
      <w:r w:rsidRPr="00FF3644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3644">
        <w:rPr>
          <w:rFonts w:asciiTheme="minorHAnsi" w:hAnsiTheme="minorHAnsi" w:cstheme="minorHAnsi"/>
          <w:color w:val="000000"/>
        </w:rPr>
        <w:t>CzechTrade</w:t>
      </w:r>
      <w:proofErr w:type="spellEnd"/>
      <w:r w:rsidRPr="00FF3644">
        <w:rPr>
          <w:rFonts w:asciiTheme="minorHAnsi" w:hAnsiTheme="minorHAnsi" w:cstheme="minorHAnsi"/>
          <w:color w:val="000000"/>
        </w:rPr>
        <w:t>.</w:t>
      </w:r>
    </w:p>
    <w:p w14:paraId="78AAB636" w14:textId="6B20C23F" w:rsidR="00981124" w:rsidRPr="00981124" w:rsidRDefault="00981124" w:rsidP="25173929">
      <w:pPr>
        <w:spacing w:after="240" w:line="276" w:lineRule="auto"/>
        <w:jc w:val="both"/>
        <w:rPr>
          <w:rFonts w:asciiTheme="minorHAnsi" w:hAnsiTheme="minorHAnsi" w:cstheme="minorBidi"/>
          <w:color w:val="000000"/>
        </w:rPr>
      </w:pPr>
      <w:r w:rsidRPr="00FF3644">
        <w:rPr>
          <w:rFonts w:asciiTheme="minorHAnsi" w:hAnsiTheme="minorHAnsi" w:cstheme="minorBidi"/>
          <w:i/>
          <w:iCs/>
          <w:color w:val="000000" w:themeColor="text1"/>
        </w:rPr>
        <w:t>„</w:t>
      </w:r>
      <w:r w:rsidR="001A2F06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Chceme, aby se firmy ve své cestě na zahraniční </w:t>
      </w:r>
      <w:r w:rsidR="0046495A" w:rsidRPr="00FF3644">
        <w:rPr>
          <w:rFonts w:asciiTheme="minorHAnsi" w:hAnsiTheme="minorHAnsi" w:cstheme="minorBidi"/>
          <w:i/>
          <w:iCs/>
          <w:color w:val="000000" w:themeColor="text1"/>
        </w:rPr>
        <w:t>trhy nebály udělat první krok. Z našich šetření ale vypl</w:t>
      </w:r>
      <w:r w:rsidR="00136A9C" w:rsidRPr="00FF3644">
        <w:rPr>
          <w:rFonts w:asciiTheme="minorHAnsi" w:hAnsiTheme="minorHAnsi" w:cstheme="minorBidi"/>
          <w:i/>
          <w:iCs/>
          <w:color w:val="000000" w:themeColor="text1"/>
        </w:rPr>
        <w:t>ývá</w:t>
      </w:r>
      <w:r w:rsidR="0046495A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, že </w:t>
      </w:r>
      <w:r w:rsidR="00FF3644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jsou oblasti, ve kterých jim chybí </w:t>
      </w:r>
      <w:r w:rsidR="00703AF9">
        <w:rPr>
          <w:rFonts w:asciiTheme="minorHAnsi" w:hAnsiTheme="minorHAnsi" w:cstheme="minorBidi"/>
          <w:i/>
          <w:iCs/>
          <w:color w:val="000000" w:themeColor="text1"/>
        </w:rPr>
        <w:t>exportní připravenost</w:t>
      </w:r>
      <w:r w:rsidR="00093908">
        <w:rPr>
          <w:rFonts w:asciiTheme="minorHAnsi" w:hAnsiTheme="minorHAnsi" w:cstheme="minorBidi"/>
          <w:i/>
          <w:iCs/>
          <w:color w:val="000000" w:themeColor="text1"/>
        </w:rPr>
        <w:t>.</w:t>
      </w:r>
      <w:r w:rsidR="00833BDA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00A721D1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Ready2Export </w:t>
      </w:r>
      <w:r w:rsidR="00136A9C" w:rsidRPr="00FF3644">
        <w:rPr>
          <w:rFonts w:asciiTheme="minorHAnsi" w:hAnsiTheme="minorHAnsi" w:cstheme="minorBidi"/>
          <w:i/>
          <w:iCs/>
          <w:color w:val="000000" w:themeColor="text1"/>
        </w:rPr>
        <w:t>proto</w:t>
      </w:r>
      <w:r w:rsidR="00A721D1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 nabízí </w:t>
      </w:r>
      <w:r w:rsidR="00501BD5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vzdělávání od tvorby strategií přes </w:t>
      </w:r>
      <w:r w:rsidR="005B20A4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účast na </w:t>
      </w:r>
      <w:r w:rsidR="005B20A4" w:rsidRPr="00616AED">
        <w:rPr>
          <w:rFonts w:asciiTheme="minorHAnsi" w:hAnsiTheme="minorHAnsi" w:cstheme="minorBidi"/>
          <w:i/>
          <w:iCs/>
          <w:color w:val="000000" w:themeColor="text1"/>
        </w:rPr>
        <w:t>mezinárodních veletrzích</w:t>
      </w:r>
      <w:r w:rsidR="005B20A4" w:rsidRPr="00FF3644">
        <w:rPr>
          <w:rFonts w:asciiTheme="minorHAnsi" w:hAnsiTheme="minorHAnsi" w:cstheme="minorBidi"/>
          <w:i/>
          <w:iCs/>
          <w:color w:val="000000" w:themeColor="text1"/>
        </w:rPr>
        <w:t xml:space="preserve"> až po </w:t>
      </w:r>
      <w:r w:rsidR="00FF5115" w:rsidRPr="00FF3644">
        <w:rPr>
          <w:rFonts w:asciiTheme="minorHAnsi" w:hAnsiTheme="minorHAnsi" w:cstheme="minorBidi"/>
          <w:i/>
          <w:iCs/>
          <w:color w:val="000000" w:themeColor="text1"/>
        </w:rPr>
        <w:t>tipy, jak zaujmout na prvních jednáních,</w:t>
      </w:r>
      <w:r w:rsidR="00302F46" w:rsidRPr="00FF3644">
        <w:rPr>
          <w:rFonts w:asciiTheme="minorHAnsi" w:hAnsiTheme="minorHAnsi" w:cstheme="minorBidi"/>
          <w:i/>
          <w:iCs/>
          <w:color w:val="000000" w:themeColor="text1"/>
        </w:rPr>
        <w:t>“</w:t>
      </w:r>
      <w:r w:rsidRPr="00FF3644">
        <w:rPr>
          <w:rFonts w:asciiTheme="minorHAnsi" w:hAnsiTheme="minorHAnsi" w:cstheme="minorBidi"/>
          <w:color w:val="000000" w:themeColor="text1"/>
        </w:rPr>
        <w:t xml:space="preserve"> vysvětluje </w:t>
      </w:r>
      <w:r w:rsidR="00FF3644" w:rsidRPr="00FF3644">
        <w:rPr>
          <w:rFonts w:asciiTheme="minorHAnsi" w:hAnsiTheme="minorHAnsi" w:cstheme="minorBidi"/>
          <w:b/>
          <w:bCs/>
          <w:color w:val="000000" w:themeColor="text1"/>
        </w:rPr>
        <w:t>Vladi</w:t>
      </w:r>
      <w:r w:rsidR="00194996">
        <w:rPr>
          <w:rFonts w:asciiTheme="minorHAnsi" w:hAnsiTheme="minorHAnsi" w:cstheme="minorBidi"/>
          <w:b/>
          <w:bCs/>
          <w:color w:val="000000" w:themeColor="text1"/>
        </w:rPr>
        <w:t>mír</w:t>
      </w:r>
      <w:r w:rsidR="00FF3644" w:rsidRPr="00FF3644">
        <w:rPr>
          <w:rFonts w:asciiTheme="minorHAnsi" w:hAnsiTheme="minorHAnsi" w:cstheme="minorBidi"/>
          <w:b/>
          <w:bCs/>
          <w:color w:val="000000" w:themeColor="text1"/>
        </w:rPr>
        <w:t xml:space="preserve"> Degťar</w:t>
      </w:r>
      <w:r w:rsidRPr="00FF3644">
        <w:rPr>
          <w:rFonts w:asciiTheme="minorHAnsi" w:hAnsiTheme="minorHAnsi" w:cstheme="minorBidi"/>
          <w:b/>
          <w:bCs/>
          <w:color w:val="000000" w:themeColor="text1"/>
        </w:rPr>
        <w:t xml:space="preserve">, </w:t>
      </w:r>
      <w:r w:rsidR="00FF3644" w:rsidRPr="00FF3644">
        <w:rPr>
          <w:rFonts w:asciiTheme="minorHAnsi" w:hAnsiTheme="minorHAnsi" w:cstheme="minorBidi"/>
          <w:b/>
          <w:bCs/>
          <w:color w:val="000000" w:themeColor="text1"/>
        </w:rPr>
        <w:t>ředitel sekce služeb pro exportéry</w:t>
      </w:r>
      <w:r w:rsidRPr="00FF3644">
        <w:rPr>
          <w:rFonts w:asciiTheme="minorHAnsi" w:hAnsiTheme="minorHAnsi" w:cstheme="minorBidi"/>
          <w:b/>
          <w:bCs/>
          <w:color w:val="000000" w:themeColor="text1"/>
        </w:rPr>
        <w:t xml:space="preserve"> agentury CzechTrade</w:t>
      </w:r>
      <w:r w:rsidRPr="00FF3644">
        <w:rPr>
          <w:rFonts w:asciiTheme="minorHAnsi" w:hAnsiTheme="minorHAnsi" w:cstheme="minorBidi"/>
          <w:color w:val="000000" w:themeColor="text1"/>
        </w:rPr>
        <w:t>.</w:t>
      </w:r>
    </w:p>
    <w:p w14:paraId="481D1CCB" w14:textId="793627EC" w:rsidR="00981124" w:rsidRPr="00194996" w:rsidRDefault="00981124" w:rsidP="00F8747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94996">
        <w:rPr>
          <w:rFonts w:asciiTheme="minorHAnsi" w:hAnsiTheme="minorHAnsi" w:cstheme="minorHAnsi"/>
          <w:b/>
          <w:bCs/>
          <w:color w:val="000000"/>
        </w:rPr>
        <w:t xml:space="preserve">Od strategie po obchodní jednání – praktické znalosti pro </w:t>
      </w:r>
      <w:r w:rsidR="00AB1B2F" w:rsidRPr="00194996">
        <w:rPr>
          <w:rFonts w:asciiTheme="minorHAnsi" w:hAnsiTheme="minorHAnsi" w:cstheme="minorHAnsi"/>
          <w:b/>
          <w:bCs/>
          <w:color w:val="000000"/>
        </w:rPr>
        <w:t>úspěch na zahraničních trzích</w:t>
      </w:r>
    </w:p>
    <w:p w14:paraId="63686FC1" w14:textId="4155A354" w:rsidR="00AB1B2F" w:rsidRDefault="00F4101C" w:rsidP="00981124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81124">
        <w:rPr>
          <w:rFonts w:asciiTheme="minorHAnsi" w:hAnsiTheme="minorHAnsi" w:cstheme="minorHAnsi"/>
          <w:color w:val="000000"/>
        </w:rPr>
        <w:t>Úvodní seminář První kroky k úspěšnému exportu</w:t>
      </w:r>
      <w:r w:rsidRPr="00B771E5">
        <w:rPr>
          <w:rFonts w:asciiTheme="minorHAnsi" w:hAnsiTheme="minorHAnsi" w:cstheme="minorHAnsi"/>
          <w:color w:val="000000"/>
        </w:rPr>
        <w:t xml:space="preserve"> se</w:t>
      </w:r>
      <w:r>
        <w:rPr>
          <w:rFonts w:asciiTheme="minorHAnsi" w:hAnsiTheme="minorHAnsi" w:cstheme="minorHAnsi"/>
          <w:color w:val="000000"/>
        </w:rPr>
        <w:t xml:space="preserve"> uskutečnil</w:t>
      </w:r>
      <w:r w:rsidR="009F1913">
        <w:rPr>
          <w:rFonts w:asciiTheme="minorHAnsi" w:hAnsiTheme="minorHAnsi" w:cstheme="minorHAnsi"/>
          <w:color w:val="000000"/>
        </w:rPr>
        <w:t xml:space="preserve"> v polovině září</w:t>
      </w:r>
      <w:r w:rsidRPr="00981124">
        <w:rPr>
          <w:rFonts w:asciiTheme="minorHAnsi" w:hAnsiTheme="minorHAnsi" w:cstheme="minorHAnsi"/>
          <w:color w:val="000000"/>
        </w:rPr>
        <w:t xml:space="preserve">. Firmy se dozvěděly, jak nastavit exportní strategii, kde hledat obchodní informace a jak připravit marketingové materiály pro zahraniční partnery. </w:t>
      </w:r>
    </w:p>
    <w:p w14:paraId="17B38A39" w14:textId="562ADC4E" w:rsidR="00F87470" w:rsidRDefault="00F4101C" w:rsidP="00981124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81124">
        <w:rPr>
          <w:rFonts w:asciiTheme="minorHAnsi" w:hAnsiTheme="minorHAnsi" w:cstheme="minorHAnsi"/>
          <w:color w:val="000000"/>
        </w:rPr>
        <w:t xml:space="preserve">Druhý seminář </w:t>
      </w:r>
      <w:r w:rsidR="00912BD4">
        <w:rPr>
          <w:rFonts w:asciiTheme="minorHAnsi" w:hAnsiTheme="minorHAnsi" w:cstheme="minorHAnsi"/>
          <w:color w:val="000000"/>
        </w:rPr>
        <w:t>Jak u</w:t>
      </w:r>
      <w:r w:rsidRPr="00981124">
        <w:rPr>
          <w:rFonts w:asciiTheme="minorHAnsi" w:hAnsiTheme="minorHAnsi" w:cstheme="minorHAnsi"/>
          <w:color w:val="000000"/>
        </w:rPr>
        <w:t>spě</w:t>
      </w:r>
      <w:r w:rsidR="00912BD4">
        <w:rPr>
          <w:rFonts w:asciiTheme="minorHAnsi" w:hAnsiTheme="minorHAnsi" w:cstheme="minorHAnsi"/>
          <w:color w:val="000000"/>
        </w:rPr>
        <w:t>t se</w:t>
      </w:r>
      <w:r w:rsidRPr="00981124">
        <w:rPr>
          <w:rFonts w:asciiTheme="minorHAnsi" w:hAnsiTheme="minorHAnsi" w:cstheme="minorHAnsi"/>
          <w:color w:val="000000"/>
        </w:rPr>
        <w:t xml:space="preserve"> startup</w:t>
      </w:r>
      <w:r w:rsidR="00912BD4">
        <w:rPr>
          <w:rFonts w:asciiTheme="minorHAnsi" w:hAnsiTheme="minorHAnsi" w:cstheme="minorHAnsi"/>
          <w:color w:val="000000"/>
        </w:rPr>
        <w:t>em</w:t>
      </w:r>
      <w:r w:rsidRPr="00981124">
        <w:rPr>
          <w:rFonts w:asciiTheme="minorHAnsi" w:hAnsiTheme="minorHAnsi" w:cstheme="minorHAnsi"/>
          <w:color w:val="000000"/>
        </w:rPr>
        <w:t xml:space="preserve"> na zahraničních trzích</w:t>
      </w:r>
      <w:r w:rsidR="00AB1B2F">
        <w:rPr>
          <w:rFonts w:asciiTheme="minorHAnsi" w:hAnsiTheme="minorHAnsi" w:cstheme="minorHAnsi"/>
          <w:color w:val="000000"/>
        </w:rPr>
        <w:t xml:space="preserve"> </w:t>
      </w:r>
      <w:r w:rsidR="00DF0479">
        <w:rPr>
          <w:rFonts w:asciiTheme="minorHAnsi" w:hAnsiTheme="minorHAnsi" w:cstheme="minorHAnsi"/>
          <w:color w:val="000000"/>
        </w:rPr>
        <w:t>navázal hned následující týden</w:t>
      </w:r>
      <w:r w:rsidR="009F1913">
        <w:rPr>
          <w:rFonts w:asciiTheme="minorHAnsi" w:hAnsiTheme="minorHAnsi" w:cstheme="minorHAnsi"/>
          <w:color w:val="000000"/>
        </w:rPr>
        <w:t xml:space="preserve"> </w:t>
      </w:r>
      <w:r w:rsidR="0001130D">
        <w:rPr>
          <w:rFonts w:asciiTheme="minorHAnsi" w:hAnsiTheme="minorHAnsi" w:cstheme="minorHAnsi"/>
          <w:color w:val="000000"/>
        </w:rPr>
        <w:t xml:space="preserve">a </w:t>
      </w:r>
      <w:r w:rsidR="00912BD4">
        <w:rPr>
          <w:rFonts w:asciiTheme="minorHAnsi" w:hAnsiTheme="minorHAnsi" w:cstheme="minorHAnsi"/>
          <w:color w:val="000000"/>
        </w:rPr>
        <w:t xml:space="preserve">zaměřil se na exportní dovednosti a podporu </w:t>
      </w:r>
      <w:r w:rsidR="0003043E">
        <w:rPr>
          <w:rFonts w:asciiTheme="minorHAnsi" w:hAnsiTheme="minorHAnsi" w:cstheme="minorHAnsi"/>
          <w:color w:val="000000"/>
        </w:rPr>
        <w:t xml:space="preserve">pro malé firmy a startupy. </w:t>
      </w:r>
      <w:r w:rsidR="00D43D4E">
        <w:rPr>
          <w:rFonts w:asciiTheme="minorHAnsi" w:hAnsiTheme="minorHAnsi" w:cstheme="minorHAnsi"/>
          <w:color w:val="000000"/>
        </w:rPr>
        <w:t>O</w:t>
      </w:r>
      <w:r w:rsidR="009E03B8" w:rsidRPr="00981124">
        <w:rPr>
          <w:rFonts w:asciiTheme="minorHAnsi" w:hAnsiTheme="minorHAnsi" w:cstheme="minorHAnsi"/>
          <w:color w:val="000000"/>
        </w:rPr>
        <w:t xml:space="preserve">dborníci CzechTrade </w:t>
      </w:r>
      <w:r w:rsidR="00D43D4E">
        <w:rPr>
          <w:rFonts w:asciiTheme="minorHAnsi" w:hAnsiTheme="minorHAnsi" w:cstheme="minorHAnsi"/>
          <w:color w:val="000000"/>
        </w:rPr>
        <w:t xml:space="preserve">také představili </w:t>
      </w:r>
      <w:r w:rsidR="009E03B8" w:rsidRPr="00981124">
        <w:rPr>
          <w:rFonts w:asciiTheme="minorHAnsi" w:hAnsiTheme="minorHAnsi" w:cstheme="minorHAnsi"/>
          <w:color w:val="000000"/>
        </w:rPr>
        <w:t xml:space="preserve">službu Startup </w:t>
      </w:r>
      <w:proofErr w:type="spellStart"/>
      <w:r w:rsidR="009E03B8" w:rsidRPr="00981124">
        <w:rPr>
          <w:rFonts w:asciiTheme="minorHAnsi" w:hAnsiTheme="minorHAnsi" w:cstheme="minorHAnsi"/>
          <w:color w:val="000000"/>
        </w:rPr>
        <w:t>Entry</w:t>
      </w:r>
      <w:proofErr w:type="spellEnd"/>
      <w:r w:rsidR="009E03B8" w:rsidRPr="00981124">
        <w:rPr>
          <w:rFonts w:asciiTheme="minorHAnsi" w:hAnsiTheme="minorHAnsi" w:cstheme="minorHAnsi"/>
          <w:color w:val="000000"/>
        </w:rPr>
        <w:t xml:space="preserve"> – hodnotící proces, který pomáhá startupům posoudit jejich připravenost na export. Účastníci se dozvěděli</w:t>
      </w:r>
      <w:r w:rsidR="00DA2AB7">
        <w:rPr>
          <w:rFonts w:asciiTheme="minorHAnsi" w:hAnsiTheme="minorHAnsi" w:cstheme="minorHAnsi"/>
          <w:color w:val="000000"/>
        </w:rPr>
        <w:t xml:space="preserve"> </w:t>
      </w:r>
      <w:r w:rsidR="009E03B8" w:rsidRPr="00981124">
        <w:rPr>
          <w:rFonts w:asciiTheme="minorHAnsi" w:hAnsiTheme="minorHAnsi" w:cstheme="minorHAnsi"/>
          <w:color w:val="000000"/>
        </w:rPr>
        <w:t xml:space="preserve">o možnostech využití zahraničních investorů prostřednictvím Czech Startup </w:t>
      </w:r>
      <w:proofErr w:type="spellStart"/>
      <w:r w:rsidR="009E03B8" w:rsidRPr="00981124">
        <w:rPr>
          <w:rFonts w:asciiTheme="minorHAnsi" w:hAnsiTheme="minorHAnsi" w:cstheme="minorHAnsi"/>
          <w:color w:val="000000"/>
        </w:rPr>
        <w:t>Day</w:t>
      </w:r>
      <w:proofErr w:type="spellEnd"/>
      <w:r w:rsidR="009E03B8" w:rsidRPr="00981124">
        <w:rPr>
          <w:rFonts w:asciiTheme="minorHAnsi" w:hAnsiTheme="minorHAnsi" w:cstheme="minorHAnsi"/>
          <w:color w:val="000000"/>
        </w:rPr>
        <w:t xml:space="preserve"> a o tom, jak efektivně využít networking na světových veletrzíc</w:t>
      </w:r>
      <w:r w:rsidR="00D43D4E">
        <w:rPr>
          <w:rFonts w:asciiTheme="minorHAnsi" w:hAnsiTheme="minorHAnsi" w:cstheme="minorHAnsi"/>
          <w:color w:val="000000"/>
        </w:rPr>
        <w:t>h.</w:t>
      </w:r>
    </w:p>
    <w:p w14:paraId="0125A23A" w14:textId="77777777" w:rsidR="00093908" w:rsidRDefault="00093908" w:rsidP="005E1BF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9A0ACA8" w14:textId="77777777" w:rsidR="00093908" w:rsidRDefault="00093908" w:rsidP="005E1BF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011713BB" w14:textId="1BCD2F6A" w:rsidR="005E1BF3" w:rsidRPr="00194996" w:rsidRDefault="005E1BF3" w:rsidP="005E1BF3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194996">
        <w:rPr>
          <w:rFonts w:asciiTheme="minorHAnsi" w:hAnsiTheme="minorHAnsi" w:cstheme="minorHAnsi"/>
          <w:b/>
          <w:bCs/>
          <w:color w:val="000000"/>
        </w:rPr>
        <w:lastRenderedPageBreak/>
        <w:t>Praktické kurzy vycházející z reálných potřeb exportérů</w:t>
      </w:r>
    </w:p>
    <w:p w14:paraId="2752EC2C" w14:textId="182D19DC" w:rsidR="00286F23" w:rsidRPr="00981124" w:rsidRDefault="006B7797" w:rsidP="00981124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</w:t>
      </w:r>
      <w:r w:rsidR="00FF3644">
        <w:rPr>
          <w:rFonts w:asciiTheme="minorHAnsi" w:hAnsiTheme="minorHAnsi" w:cstheme="minorHAnsi"/>
          <w:color w:val="000000"/>
        </w:rPr>
        <w:t>dalších</w:t>
      </w:r>
      <w:r>
        <w:rPr>
          <w:rFonts w:asciiTheme="minorHAnsi" w:hAnsiTheme="minorHAnsi" w:cstheme="minorHAnsi"/>
          <w:color w:val="000000"/>
        </w:rPr>
        <w:t xml:space="preserve"> týdnech </w:t>
      </w:r>
      <w:r w:rsidR="00E32B25">
        <w:rPr>
          <w:rFonts w:asciiTheme="minorHAnsi" w:hAnsiTheme="minorHAnsi" w:cstheme="minorHAnsi"/>
          <w:color w:val="000000"/>
        </w:rPr>
        <w:t xml:space="preserve">se účastníci </w:t>
      </w:r>
      <w:r w:rsidR="00194996">
        <w:rPr>
          <w:rFonts w:asciiTheme="minorHAnsi" w:hAnsiTheme="minorHAnsi" w:cstheme="minorHAnsi"/>
          <w:color w:val="000000"/>
        </w:rPr>
        <w:t>seznamují</w:t>
      </w:r>
      <w:r w:rsidR="00E32B25">
        <w:rPr>
          <w:rFonts w:asciiTheme="minorHAnsi" w:hAnsiTheme="minorHAnsi" w:cstheme="minorHAnsi"/>
          <w:color w:val="000000"/>
        </w:rPr>
        <w:t xml:space="preserve"> s</w:t>
      </w:r>
      <w:r w:rsidR="00131470">
        <w:rPr>
          <w:rFonts w:asciiTheme="minorHAnsi" w:hAnsiTheme="minorHAnsi" w:cstheme="minorHAnsi"/>
          <w:color w:val="000000"/>
        </w:rPr>
        <w:t> </w:t>
      </w:r>
      <w:r w:rsidR="00E32B25">
        <w:rPr>
          <w:rFonts w:asciiTheme="minorHAnsi" w:hAnsiTheme="minorHAnsi" w:cstheme="minorHAnsi"/>
          <w:color w:val="000000"/>
        </w:rPr>
        <w:t>tématy</w:t>
      </w:r>
      <w:r w:rsidR="00131470">
        <w:rPr>
          <w:rFonts w:asciiTheme="minorHAnsi" w:hAnsiTheme="minorHAnsi" w:cstheme="minorHAnsi"/>
          <w:color w:val="000000"/>
        </w:rPr>
        <w:t>,</w:t>
      </w:r>
      <w:r w:rsidR="00F0693B">
        <w:rPr>
          <w:rFonts w:asciiTheme="minorHAnsi" w:hAnsiTheme="minorHAnsi" w:cstheme="minorHAnsi"/>
          <w:color w:val="000000"/>
        </w:rPr>
        <w:t xml:space="preserve"> jako j</w:t>
      </w:r>
      <w:r w:rsidR="00131470">
        <w:rPr>
          <w:rFonts w:asciiTheme="minorHAnsi" w:hAnsiTheme="minorHAnsi" w:cstheme="minorHAnsi"/>
          <w:color w:val="000000"/>
        </w:rPr>
        <w:t>sou</w:t>
      </w:r>
      <w:r w:rsidR="00D30881">
        <w:rPr>
          <w:rFonts w:asciiTheme="minorHAnsi" w:hAnsiTheme="minorHAnsi" w:cstheme="minorHAnsi"/>
          <w:color w:val="000000"/>
        </w:rPr>
        <w:t xml:space="preserve"> využívání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LinkedIn</w:t>
      </w:r>
      <w:r w:rsidR="00D30881">
        <w:rPr>
          <w:rFonts w:asciiTheme="minorHAnsi" w:hAnsiTheme="minorHAnsi" w:cstheme="minorHAnsi"/>
          <w:color w:val="000000"/>
        </w:rPr>
        <w:t>u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703AF9">
        <w:rPr>
          <w:rFonts w:asciiTheme="minorHAnsi" w:hAnsiTheme="minorHAnsi" w:cstheme="minorHAnsi"/>
          <w:color w:val="000000"/>
        </w:rPr>
        <w:t>pro export</w:t>
      </w:r>
      <w:r w:rsidR="001447F1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="001447F1">
        <w:rPr>
          <w:rFonts w:asciiTheme="minorHAnsi" w:hAnsiTheme="minorHAnsi" w:cstheme="minorHAnsi"/>
          <w:color w:val="000000"/>
        </w:rPr>
        <w:t xml:space="preserve">jak získat </w:t>
      </w:r>
      <w:r w:rsidR="00EC28C0">
        <w:rPr>
          <w:rFonts w:asciiTheme="minorHAnsi" w:hAnsiTheme="minorHAnsi" w:cstheme="minorHAnsi"/>
          <w:color w:val="000000"/>
        </w:rPr>
        <w:t>první</w:t>
      </w:r>
      <w:r w:rsidR="00F0693B">
        <w:rPr>
          <w:rFonts w:asciiTheme="minorHAnsi" w:hAnsiTheme="minorHAnsi" w:cstheme="minorHAnsi"/>
          <w:color w:val="000000"/>
        </w:rPr>
        <w:t xml:space="preserve"> </w:t>
      </w:r>
      <w:r w:rsidR="00EC28C0">
        <w:rPr>
          <w:rFonts w:asciiTheme="minorHAnsi" w:hAnsiTheme="minorHAnsi" w:cstheme="minorHAnsi"/>
          <w:color w:val="000000"/>
        </w:rPr>
        <w:t>exportní zkušenost</w:t>
      </w:r>
      <w:r w:rsidR="00F0693B">
        <w:rPr>
          <w:rFonts w:asciiTheme="minorHAnsi" w:hAnsiTheme="minorHAnsi" w:cstheme="minorHAnsi"/>
          <w:color w:val="000000"/>
        </w:rPr>
        <w:t xml:space="preserve">i </w:t>
      </w:r>
      <w:r w:rsidR="00EC28C0">
        <w:rPr>
          <w:rFonts w:asciiTheme="minorHAnsi" w:hAnsiTheme="minorHAnsi" w:cstheme="minorHAnsi"/>
          <w:color w:val="000000"/>
        </w:rPr>
        <w:t>v Německu a Polsku, ochran</w:t>
      </w:r>
      <w:r w:rsidR="00F0693B">
        <w:rPr>
          <w:rFonts w:asciiTheme="minorHAnsi" w:hAnsiTheme="minorHAnsi" w:cstheme="minorHAnsi"/>
          <w:color w:val="000000"/>
        </w:rPr>
        <w:t>a</w:t>
      </w:r>
      <w:r w:rsidR="00EC28C0">
        <w:rPr>
          <w:rFonts w:asciiTheme="minorHAnsi" w:hAnsiTheme="minorHAnsi" w:cstheme="minorHAnsi"/>
          <w:color w:val="000000"/>
        </w:rPr>
        <w:t xml:space="preserve"> duševního vlastnictví při </w:t>
      </w:r>
      <w:r w:rsidR="00F66849">
        <w:rPr>
          <w:rFonts w:asciiTheme="minorHAnsi" w:hAnsiTheme="minorHAnsi" w:cstheme="minorHAnsi"/>
          <w:color w:val="000000"/>
        </w:rPr>
        <w:t>exportu</w:t>
      </w:r>
      <w:r w:rsidR="00A2586F">
        <w:rPr>
          <w:rFonts w:asciiTheme="minorHAnsi" w:hAnsiTheme="minorHAnsi" w:cstheme="minorHAnsi"/>
          <w:color w:val="000000"/>
        </w:rPr>
        <w:t>,</w:t>
      </w:r>
      <w:r w:rsidR="00F66849">
        <w:rPr>
          <w:rFonts w:asciiTheme="minorHAnsi" w:hAnsiTheme="minorHAnsi" w:cstheme="minorHAnsi"/>
          <w:color w:val="000000"/>
        </w:rPr>
        <w:t xml:space="preserve"> příprav</w:t>
      </w:r>
      <w:r w:rsidR="00F0693B">
        <w:rPr>
          <w:rFonts w:asciiTheme="minorHAnsi" w:hAnsiTheme="minorHAnsi" w:cstheme="minorHAnsi"/>
          <w:color w:val="000000"/>
        </w:rPr>
        <w:t>a</w:t>
      </w:r>
      <w:r w:rsidR="00F66849">
        <w:rPr>
          <w:rFonts w:asciiTheme="minorHAnsi" w:hAnsiTheme="minorHAnsi" w:cstheme="minorHAnsi"/>
          <w:color w:val="000000"/>
        </w:rPr>
        <w:t xml:space="preserve"> webu pro úspěšnou expanzi značky do zahraničí</w:t>
      </w:r>
      <w:r w:rsidR="00A2586F">
        <w:rPr>
          <w:rFonts w:asciiTheme="minorHAnsi" w:hAnsiTheme="minorHAnsi" w:cstheme="minorHAnsi"/>
          <w:color w:val="000000"/>
        </w:rPr>
        <w:t xml:space="preserve"> nebo </w:t>
      </w:r>
      <w:r w:rsidR="001841FD">
        <w:rPr>
          <w:rFonts w:asciiTheme="minorHAnsi" w:hAnsiTheme="minorHAnsi" w:cstheme="minorHAnsi"/>
          <w:color w:val="000000"/>
        </w:rPr>
        <w:t>vytváření</w:t>
      </w:r>
      <w:r w:rsidR="00827B53">
        <w:rPr>
          <w:rFonts w:asciiTheme="minorHAnsi" w:hAnsiTheme="minorHAnsi" w:cstheme="minorHAnsi"/>
          <w:color w:val="000000"/>
        </w:rPr>
        <w:t xml:space="preserve"> perfektní</w:t>
      </w:r>
      <w:r w:rsidR="001841FD">
        <w:rPr>
          <w:rFonts w:asciiTheme="minorHAnsi" w:hAnsiTheme="minorHAnsi" w:cstheme="minorHAnsi"/>
          <w:color w:val="000000"/>
        </w:rPr>
        <w:t>ho</w:t>
      </w:r>
      <w:r w:rsidR="00827B5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F4E02">
        <w:rPr>
          <w:rFonts w:asciiTheme="minorHAnsi" w:hAnsiTheme="minorHAnsi" w:cstheme="minorHAnsi"/>
          <w:color w:val="000000"/>
        </w:rPr>
        <w:t>e</w:t>
      </w:r>
      <w:r w:rsidR="00827B53">
        <w:rPr>
          <w:rFonts w:asciiTheme="minorHAnsi" w:hAnsiTheme="minorHAnsi" w:cstheme="minorHAnsi"/>
          <w:color w:val="000000"/>
        </w:rPr>
        <w:t>levator</w:t>
      </w:r>
      <w:proofErr w:type="spellEnd"/>
      <w:r w:rsidR="00827B53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F4E02">
        <w:rPr>
          <w:rFonts w:asciiTheme="minorHAnsi" w:hAnsiTheme="minorHAnsi" w:cstheme="minorHAnsi"/>
          <w:color w:val="000000"/>
        </w:rPr>
        <w:t>p</w:t>
      </w:r>
      <w:r w:rsidR="00827B53">
        <w:rPr>
          <w:rFonts w:asciiTheme="minorHAnsi" w:hAnsiTheme="minorHAnsi" w:cstheme="minorHAnsi"/>
          <w:color w:val="000000"/>
        </w:rPr>
        <w:t>itch</w:t>
      </w:r>
      <w:r w:rsidR="001841FD">
        <w:rPr>
          <w:rFonts w:asciiTheme="minorHAnsi" w:hAnsiTheme="minorHAnsi" w:cstheme="minorHAnsi"/>
          <w:color w:val="000000"/>
        </w:rPr>
        <w:t>e</w:t>
      </w:r>
      <w:proofErr w:type="spellEnd"/>
      <w:r w:rsidR="00827B53">
        <w:rPr>
          <w:rFonts w:asciiTheme="minorHAnsi" w:hAnsiTheme="minorHAnsi" w:cstheme="minorHAnsi"/>
          <w:color w:val="000000"/>
        </w:rPr>
        <w:t>,</w:t>
      </w:r>
      <w:r w:rsidR="00C25EB4">
        <w:rPr>
          <w:rFonts w:asciiTheme="minorHAnsi" w:hAnsiTheme="minorHAnsi" w:cstheme="minorHAnsi"/>
          <w:color w:val="000000"/>
        </w:rPr>
        <w:t xml:space="preserve"> díky kterému značka zaujme nové partnery v </w:t>
      </w:r>
      <w:r w:rsidR="003F4E02">
        <w:rPr>
          <w:rFonts w:asciiTheme="minorHAnsi" w:hAnsiTheme="minorHAnsi" w:cstheme="minorHAnsi"/>
          <w:color w:val="000000"/>
        </w:rPr>
        <w:t>jediné</w:t>
      </w:r>
      <w:r w:rsidR="00C25EB4">
        <w:rPr>
          <w:rFonts w:asciiTheme="minorHAnsi" w:hAnsiTheme="minorHAnsi" w:cstheme="minorHAnsi"/>
          <w:color w:val="000000"/>
        </w:rPr>
        <w:t xml:space="preserve"> minutě.</w:t>
      </w:r>
      <w:r w:rsidR="00827B53">
        <w:rPr>
          <w:rFonts w:asciiTheme="minorHAnsi" w:hAnsiTheme="minorHAnsi" w:cstheme="minorHAnsi"/>
          <w:color w:val="000000"/>
        </w:rPr>
        <w:t xml:space="preserve"> </w:t>
      </w:r>
    </w:p>
    <w:p w14:paraId="6BEA0410" w14:textId="0A3AC4A8" w:rsidR="009E58AA" w:rsidRDefault="00981124" w:rsidP="25173929">
      <w:pPr>
        <w:spacing w:after="120" w:line="276" w:lineRule="auto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532676">
        <w:rPr>
          <w:rFonts w:asciiTheme="minorHAnsi" w:hAnsiTheme="minorHAnsi" w:cstheme="minorBidi"/>
          <w:i/>
          <w:iCs/>
          <w:color w:val="000000" w:themeColor="text1"/>
        </w:rPr>
        <w:t>„</w:t>
      </w:r>
      <w:r w:rsidR="00FF3644" w:rsidRPr="00532676">
        <w:rPr>
          <w:rFonts w:asciiTheme="minorHAnsi" w:hAnsiTheme="minorHAnsi" w:cstheme="minorBidi"/>
          <w:i/>
          <w:iCs/>
          <w:color w:val="000000" w:themeColor="text1"/>
        </w:rPr>
        <w:t>P</w:t>
      </w:r>
      <w:r w:rsidR="00210699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rogram </w:t>
      </w:r>
      <w:r w:rsidRPr="00532676">
        <w:rPr>
          <w:rFonts w:asciiTheme="minorHAnsi" w:hAnsiTheme="minorHAnsi" w:cstheme="minorBidi"/>
          <w:i/>
          <w:iCs/>
          <w:color w:val="000000" w:themeColor="text1"/>
        </w:rPr>
        <w:t xml:space="preserve">Ready2Export </w:t>
      </w:r>
      <w:r w:rsidR="00FF3644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je </w:t>
      </w:r>
      <w:r w:rsidR="00532676" w:rsidRPr="00532676">
        <w:rPr>
          <w:rFonts w:asciiTheme="minorHAnsi" w:hAnsiTheme="minorHAnsi" w:cstheme="minorBidi"/>
          <w:i/>
          <w:iCs/>
          <w:color w:val="000000" w:themeColor="text1"/>
        </w:rPr>
        <w:t>živý, pružný a</w:t>
      </w:r>
      <w:r w:rsidR="00DA7897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 firmám </w:t>
      </w:r>
      <w:r w:rsidR="003F6D46" w:rsidRPr="00532676">
        <w:rPr>
          <w:rFonts w:asciiTheme="minorHAnsi" w:hAnsiTheme="minorHAnsi" w:cstheme="minorBidi"/>
          <w:i/>
          <w:iCs/>
          <w:color w:val="000000" w:themeColor="text1"/>
        </w:rPr>
        <w:t>přináš</w:t>
      </w:r>
      <w:r w:rsidR="00FF3644" w:rsidRPr="00532676">
        <w:rPr>
          <w:rFonts w:asciiTheme="minorHAnsi" w:hAnsiTheme="minorHAnsi" w:cstheme="minorBidi"/>
          <w:i/>
          <w:iCs/>
          <w:color w:val="000000" w:themeColor="text1"/>
        </w:rPr>
        <w:t>í</w:t>
      </w:r>
      <w:r w:rsidR="003F6D46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 konkrétní</w:t>
      </w:r>
      <w:r w:rsidR="00532676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 a velmi praktické tipy</w:t>
      </w:r>
      <w:r w:rsidR="003F6D46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, které mohou hned </w:t>
      </w:r>
      <w:r w:rsidR="003C0C75" w:rsidRPr="00532676">
        <w:rPr>
          <w:rFonts w:asciiTheme="minorHAnsi" w:hAnsiTheme="minorHAnsi" w:cstheme="minorBidi"/>
          <w:i/>
          <w:iCs/>
          <w:color w:val="000000" w:themeColor="text1"/>
        </w:rPr>
        <w:t>aplikovat v</w:t>
      </w:r>
      <w:r w:rsidR="003F6D46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 prax</w:t>
      </w:r>
      <w:r w:rsidR="003C0C75" w:rsidRPr="00532676">
        <w:rPr>
          <w:rFonts w:asciiTheme="minorHAnsi" w:hAnsiTheme="minorHAnsi" w:cstheme="minorBidi"/>
          <w:i/>
          <w:iCs/>
          <w:color w:val="000000" w:themeColor="text1"/>
        </w:rPr>
        <w:t>i</w:t>
      </w:r>
      <w:r w:rsidRPr="00532676">
        <w:rPr>
          <w:rFonts w:asciiTheme="minorHAnsi" w:hAnsiTheme="minorHAnsi" w:cstheme="minorBidi"/>
          <w:i/>
          <w:iCs/>
          <w:color w:val="000000" w:themeColor="text1"/>
        </w:rPr>
        <w:t>. Proto budeme pravidelně sbírat zpětnou vazbu od účastníků a přizpůsobovat obsah seminářů tak, aby firmám</w:t>
      </w:r>
      <w:r w:rsidR="003F6D46" w:rsidRPr="00532676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00210699" w:rsidRPr="00532676">
        <w:rPr>
          <w:rFonts w:asciiTheme="minorHAnsi" w:hAnsiTheme="minorHAnsi" w:cstheme="minorBidi"/>
          <w:i/>
          <w:iCs/>
          <w:color w:val="000000" w:themeColor="text1"/>
        </w:rPr>
        <w:t>skutečně pomáhal v jejich prvních krocích na zahraniční trhy</w:t>
      </w:r>
      <w:r w:rsidRPr="00532676">
        <w:rPr>
          <w:rFonts w:asciiTheme="minorHAnsi" w:hAnsiTheme="minorHAnsi" w:cstheme="minorBidi"/>
          <w:i/>
          <w:iCs/>
          <w:color w:val="000000" w:themeColor="text1"/>
        </w:rPr>
        <w:t>,</w:t>
      </w:r>
      <w:r w:rsidR="00302F46" w:rsidRPr="00532676">
        <w:rPr>
          <w:rFonts w:asciiTheme="minorHAnsi" w:hAnsiTheme="minorHAnsi" w:cstheme="minorBidi"/>
          <w:i/>
          <w:iCs/>
          <w:color w:val="000000" w:themeColor="text1"/>
        </w:rPr>
        <w:t>“</w:t>
      </w:r>
      <w:r w:rsidRPr="00532676">
        <w:rPr>
          <w:rFonts w:asciiTheme="minorHAnsi" w:hAnsiTheme="minorHAnsi" w:cstheme="minorBidi"/>
          <w:color w:val="000000" w:themeColor="text1"/>
        </w:rPr>
        <w:t xml:space="preserve"> </w:t>
      </w:r>
      <w:r w:rsidR="00210699" w:rsidRPr="00532676">
        <w:rPr>
          <w:rFonts w:asciiTheme="minorHAnsi" w:hAnsiTheme="minorHAnsi" w:cstheme="minorBidi"/>
          <w:color w:val="000000" w:themeColor="text1"/>
        </w:rPr>
        <w:t>doplňuje k</w:t>
      </w:r>
      <w:r w:rsidR="00152821" w:rsidRPr="00532676">
        <w:rPr>
          <w:rFonts w:asciiTheme="minorHAnsi" w:hAnsiTheme="minorHAnsi" w:cstheme="minorBidi"/>
          <w:color w:val="000000" w:themeColor="text1"/>
        </w:rPr>
        <w:t xml:space="preserve"> obsahu kurzů </w:t>
      </w:r>
      <w:r w:rsidR="00152821" w:rsidRPr="00532676">
        <w:rPr>
          <w:rFonts w:asciiTheme="minorHAnsi" w:hAnsiTheme="minorHAnsi" w:cstheme="minorBidi"/>
          <w:b/>
          <w:bCs/>
          <w:color w:val="000000" w:themeColor="text1"/>
        </w:rPr>
        <w:t>Daniela Barcalová, vedoucí exportního vzdělávání CzechTrade.</w:t>
      </w:r>
    </w:p>
    <w:p w14:paraId="2B5E3235" w14:textId="2FB369D7" w:rsidR="00DA2AB7" w:rsidRDefault="00DA2AB7" w:rsidP="00DA2AB7">
      <w:pPr>
        <w:spacing w:after="120" w:line="276" w:lineRule="auto"/>
        <w:jc w:val="both"/>
        <w:rPr>
          <w:rFonts w:asciiTheme="minorHAnsi" w:hAnsiTheme="minorHAnsi" w:cstheme="minorBidi"/>
          <w:color w:val="000000" w:themeColor="text1"/>
        </w:rPr>
      </w:pPr>
      <w:r w:rsidRPr="00DA2AB7">
        <w:rPr>
          <w:rFonts w:asciiTheme="minorHAnsi" w:hAnsiTheme="minorHAnsi" w:cstheme="minorBidi"/>
          <w:color w:val="000000" w:themeColor="text1"/>
        </w:rPr>
        <w:t>Jeden ze seminářů série Ready2</w:t>
      </w:r>
      <w:r w:rsidR="00797592">
        <w:rPr>
          <w:rFonts w:asciiTheme="minorHAnsi" w:hAnsiTheme="minorHAnsi" w:cstheme="minorBidi"/>
          <w:color w:val="000000" w:themeColor="text1"/>
        </w:rPr>
        <w:t>E</w:t>
      </w:r>
      <w:r w:rsidRPr="00DA2AB7">
        <w:rPr>
          <w:rFonts w:asciiTheme="minorHAnsi" w:hAnsiTheme="minorHAnsi" w:cstheme="minorBidi"/>
          <w:color w:val="000000" w:themeColor="text1"/>
        </w:rPr>
        <w:t>xport proběh</w:t>
      </w:r>
      <w:r w:rsidR="0040375D">
        <w:rPr>
          <w:rFonts w:asciiTheme="minorHAnsi" w:hAnsiTheme="minorHAnsi" w:cstheme="minorBidi"/>
          <w:color w:val="000000" w:themeColor="text1"/>
        </w:rPr>
        <w:t>l</w:t>
      </w:r>
      <w:r w:rsidRPr="00DA2AB7">
        <w:rPr>
          <w:rFonts w:asciiTheme="minorHAnsi" w:hAnsiTheme="minorHAnsi" w:cstheme="minorBidi"/>
          <w:color w:val="000000" w:themeColor="text1"/>
        </w:rPr>
        <w:t xml:space="preserve"> také v rámci programu CzechTrade na Mezinárodním strojírenském veletrhu v</w:t>
      </w:r>
      <w:r>
        <w:rPr>
          <w:rFonts w:asciiTheme="minorHAnsi" w:hAnsiTheme="minorHAnsi" w:cstheme="minorBidi"/>
          <w:color w:val="000000" w:themeColor="text1"/>
        </w:rPr>
        <w:t> </w:t>
      </w:r>
      <w:r w:rsidRPr="00DA2AB7">
        <w:rPr>
          <w:rFonts w:asciiTheme="minorHAnsi" w:hAnsiTheme="minorHAnsi" w:cstheme="minorBidi"/>
          <w:color w:val="000000" w:themeColor="text1"/>
        </w:rPr>
        <w:t>Brně</w:t>
      </w:r>
      <w:r>
        <w:rPr>
          <w:rFonts w:asciiTheme="minorHAnsi" w:hAnsiTheme="minorHAnsi" w:cstheme="minorBidi"/>
          <w:color w:val="000000" w:themeColor="text1"/>
        </w:rPr>
        <w:t xml:space="preserve"> se zaměřením na Něm</w:t>
      </w:r>
      <w:r w:rsidR="00A56A34">
        <w:rPr>
          <w:rFonts w:asciiTheme="minorHAnsi" w:hAnsiTheme="minorHAnsi" w:cstheme="minorBidi"/>
          <w:color w:val="000000" w:themeColor="text1"/>
        </w:rPr>
        <w:t>e</w:t>
      </w:r>
      <w:r>
        <w:rPr>
          <w:rFonts w:asciiTheme="minorHAnsi" w:hAnsiTheme="minorHAnsi" w:cstheme="minorBidi"/>
          <w:color w:val="000000" w:themeColor="text1"/>
        </w:rPr>
        <w:t>c</w:t>
      </w:r>
      <w:r w:rsidR="00A56A34">
        <w:rPr>
          <w:rFonts w:asciiTheme="minorHAnsi" w:hAnsiTheme="minorHAnsi" w:cstheme="minorBidi"/>
          <w:color w:val="000000" w:themeColor="text1"/>
        </w:rPr>
        <w:t>k</w:t>
      </w:r>
      <w:r>
        <w:rPr>
          <w:rFonts w:asciiTheme="minorHAnsi" w:hAnsiTheme="minorHAnsi" w:cstheme="minorBidi"/>
          <w:color w:val="000000" w:themeColor="text1"/>
        </w:rPr>
        <w:t>o a Polsko jako první exportní trh</w:t>
      </w:r>
      <w:r w:rsidR="00A0003F">
        <w:rPr>
          <w:rFonts w:asciiTheme="minorHAnsi" w:hAnsiTheme="minorHAnsi" w:cstheme="minorBidi"/>
          <w:color w:val="000000" w:themeColor="text1"/>
        </w:rPr>
        <w:t>y</w:t>
      </w:r>
      <w:r>
        <w:rPr>
          <w:rFonts w:asciiTheme="minorHAnsi" w:hAnsiTheme="minorHAnsi" w:cstheme="minorBidi"/>
          <w:color w:val="000000" w:themeColor="text1"/>
        </w:rPr>
        <w:t>. Účastníci z</w:t>
      </w:r>
      <w:r w:rsidRPr="00DA2AB7">
        <w:rPr>
          <w:rFonts w:asciiTheme="minorHAnsi" w:hAnsiTheme="minorHAnsi" w:cstheme="minorBidi"/>
          <w:color w:val="000000" w:themeColor="text1"/>
        </w:rPr>
        <w:t>ísk</w:t>
      </w:r>
      <w:r>
        <w:rPr>
          <w:rFonts w:asciiTheme="minorHAnsi" w:hAnsiTheme="minorHAnsi" w:cstheme="minorBidi"/>
          <w:color w:val="000000" w:themeColor="text1"/>
        </w:rPr>
        <w:t>a</w:t>
      </w:r>
      <w:r w:rsidR="00FB1FBE">
        <w:rPr>
          <w:rFonts w:asciiTheme="minorHAnsi" w:hAnsiTheme="minorHAnsi" w:cstheme="minorBidi"/>
          <w:color w:val="000000" w:themeColor="text1"/>
        </w:rPr>
        <w:t>li</w:t>
      </w:r>
      <w:r w:rsidRPr="00DA2AB7">
        <w:rPr>
          <w:rFonts w:asciiTheme="minorHAnsi" w:hAnsiTheme="minorHAnsi" w:cstheme="minorBidi"/>
          <w:color w:val="000000" w:themeColor="text1"/>
        </w:rPr>
        <w:t xml:space="preserve"> aktuální přehled o situaci a perspektivních oborech v obou zemích a nauč</w:t>
      </w:r>
      <w:r w:rsidR="00FB1FBE">
        <w:rPr>
          <w:rFonts w:asciiTheme="minorHAnsi" w:hAnsiTheme="minorHAnsi" w:cstheme="minorBidi"/>
          <w:color w:val="000000" w:themeColor="text1"/>
        </w:rPr>
        <w:t>ili</w:t>
      </w:r>
      <w:r w:rsidRPr="00DA2AB7">
        <w:rPr>
          <w:rFonts w:asciiTheme="minorHAnsi" w:hAnsiTheme="minorHAnsi" w:cstheme="minorBidi"/>
          <w:color w:val="000000" w:themeColor="text1"/>
        </w:rPr>
        <w:t xml:space="preserve"> se efektivně vyhledávat obchodní partnery</w:t>
      </w:r>
      <w:r>
        <w:rPr>
          <w:rFonts w:asciiTheme="minorHAnsi" w:hAnsiTheme="minorHAnsi" w:cstheme="minorBidi"/>
          <w:color w:val="000000" w:themeColor="text1"/>
        </w:rPr>
        <w:t xml:space="preserve">. </w:t>
      </w:r>
      <w:r w:rsidRPr="00DA2AB7">
        <w:rPr>
          <w:rFonts w:asciiTheme="minorHAnsi" w:hAnsiTheme="minorHAnsi" w:cstheme="minorBidi"/>
          <w:color w:val="000000" w:themeColor="text1"/>
        </w:rPr>
        <w:t>Dozv</w:t>
      </w:r>
      <w:r w:rsidR="00FB1FBE">
        <w:rPr>
          <w:rFonts w:asciiTheme="minorHAnsi" w:hAnsiTheme="minorHAnsi" w:cstheme="minorBidi"/>
          <w:color w:val="000000" w:themeColor="text1"/>
        </w:rPr>
        <w:t>ěděli</w:t>
      </w:r>
      <w:r w:rsidRPr="00DA2AB7">
        <w:rPr>
          <w:rFonts w:asciiTheme="minorHAnsi" w:hAnsiTheme="minorHAnsi" w:cstheme="minorBidi"/>
          <w:color w:val="000000" w:themeColor="text1"/>
        </w:rPr>
        <w:t xml:space="preserve"> se, jak přizpůsobit komunikaci místním zvyklostem, využít digitální marketing pro expanzi a zúročit účast na veletrzích a obchodních misích.</w:t>
      </w:r>
    </w:p>
    <w:p w14:paraId="1C9EA9E5" w14:textId="000B954F" w:rsidR="00A0713B" w:rsidRPr="00F1000F" w:rsidRDefault="00981124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81124">
        <w:rPr>
          <w:rFonts w:asciiTheme="minorHAnsi" w:hAnsiTheme="minorHAnsi" w:cstheme="minorHAnsi"/>
          <w:color w:val="000000"/>
        </w:rPr>
        <w:t xml:space="preserve">Kompletní přehled všech seminářů programu Ready2Export včetně možnosti přihlášení </w:t>
      </w:r>
      <w:r w:rsidR="00FB1FBE">
        <w:rPr>
          <w:rFonts w:asciiTheme="minorHAnsi" w:hAnsiTheme="minorHAnsi" w:cstheme="minorHAnsi"/>
          <w:color w:val="000000"/>
        </w:rPr>
        <w:t>j</w:t>
      </w:r>
      <w:r w:rsidRPr="00981124">
        <w:rPr>
          <w:rFonts w:asciiTheme="minorHAnsi" w:hAnsiTheme="minorHAnsi" w:cstheme="minorHAnsi"/>
          <w:color w:val="000000"/>
        </w:rPr>
        <w:t>e k dispozici v</w:t>
      </w:r>
      <w:r w:rsidR="00FB1FBE">
        <w:rPr>
          <w:rFonts w:asciiTheme="minorHAnsi" w:hAnsiTheme="minorHAnsi" w:cstheme="minorHAnsi"/>
          <w:color w:val="000000"/>
        </w:rPr>
        <w:t> </w:t>
      </w:r>
      <w:hyperlink r:id="rId8" w:history="1">
        <w:r w:rsidRPr="00981124">
          <w:rPr>
            <w:rStyle w:val="Hypertextovodkaz"/>
            <w:rFonts w:asciiTheme="minorHAnsi" w:hAnsiTheme="minorHAnsi" w:cstheme="minorHAnsi"/>
          </w:rPr>
          <w:t>kalendáři akcí CzechTrade</w:t>
        </w:r>
      </w:hyperlink>
      <w:r w:rsidR="008D78E3">
        <w:rPr>
          <w:rFonts w:asciiTheme="minorHAnsi" w:hAnsiTheme="minorHAnsi" w:cstheme="minorHAnsi"/>
          <w:color w:val="000000"/>
        </w:rPr>
        <w:t xml:space="preserve">, více </w:t>
      </w:r>
      <w:r w:rsidRPr="00981124">
        <w:rPr>
          <w:rFonts w:asciiTheme="minorHAnsi" w:hAnsiTheme="minorHAnsi" w:cstheme="minorHAnsi"/>
          <w:color w:val="000000"/>
        </w:rPr>
        <w:t>informací o programu naleznete</w:t>
      </w:r>
      <w:r w:rsidR="008D78E3">
        <w:rPr>
          <w:rFonts w:asciiTheme="minorHAnsi" w:hAnsiTheme="minorHAnsi" w:cstheme="minorHAnsi"/>
          <w:color w:val="000000"/>
        </w:rPr>
        <w:t xml:space="preserve"> </w:t>
      </w:r>
      <w:r w:rsidRPr="00981124">
        <w:rPr>
          <w:rFonts w:asciiTheme="minorHAnsi" w:hAnsiTheme="minorHAnsi" w:cstheme="minorHAnsi"/>
          <w:color w:val="000000"/>
        </w:rPr>
        <w:t xml:space="preserve">v sekci </w:t>
      </w:r>
      <w:hyperlink r:id="rId9" w:history="1">
        <w:r w:rsidRPr="00981124">
          <w:rPr>
            <w:rStyle w:val="Hypertextovodkaz"/>
            <w:rFonts w:asciiTheme="minorHAnsi" w:hAnsiTheme="minorHAnsi" w:cstheme="minorHAnsi"/>
          </w:rPr>
          <w:t>Připravte se na export</w:t>
        </w:r>
      </w:hyperlink>
      <w:r w:rsidR="008D78E3">
        <w:rPr>
          <w:rFonts w:asciiTheme="minorHAnsi" w:hAnsiTheme="minorHAnsi" w:cstheme="minorHAnsi"/>
          <w:color w:val="000000"/>
        </w:rPr>
        <w:t xml:space="preserve"> a</w:t>
      </w:r>
      <w:r w:rsidR="00FB1FBE">
        <w:rPr>
          <w:rFonts w:asciiTheme="minorHAnsi" w:hAnsiTheme="minorHAnsi" w:cstheme="minorHAnsi"/>
          <w:color w:val="000000"/>
        </w:rPr>
        <w:t> </w:t>
      </w:r>
      <w:r w:rsidR="008D78E3">
        <w:rPr>
          <w:rFonts w:asciiTheme="minorHAnsi" w:hAnsiTheme="minorHAnsi" w:cstheme="minorHAnsi"/>
          <w:color w:val="000000"/>
        </w:rPr>
        <w:t xml:space="preserve">pravidelně </w:t>
      </w:r>
      <w:r w:rsidRPr="00981124">
        <w:rPr>
          <w:rFonts w:asciiTheme="minorHAnsi" w:hAnsiTheme="minorHAnsi" w:cstheme="minorHAnsi"/>
          <w:color w:val="000000"/>
        </w:rPr>
        <w:t>také na</w:t>
      </w:r>
      <w:r w:rsidR="00E132E3">
        <w:rPr>
          <w:rFonts w:asciiTheme="minorHAnsi" w:hAnsiTheme="minorHAnsi" w:cstheme="minorHAnsi"/>
          <w:color w:val="000000"/>
        </w:rPr>
        <w:t xml:space="preserve"> sociální síti</w:t>
      </w:r>
      <w:r w:rsidRPr="00981124">
        <w:rPr>
          <w:rFonts w:asciiTheme="minorHAnsi" w:hAnsiTheme="minorHAnsi" w:cstheme="minorHAnsi"/>
          <w:color w:val="000000"/>
        </w:rPr>
        <w:t xml:space="preserve"> LinkedIn pod hashtagem #Ready2Export.</w:t>
      </w:r>
      <w:r w:rsidR="005E132F">
        <w:rPr>
          <w:rFonts w:asciiTheme="minorHAnsi" w:hAnsiTheme="minorHAnsi" w:cstheme="minorHAnsi"/>
          <w:color w:val="000000"/>
        </w:rPr>
        <w:t xml:space="preserve">                                     </w:t>
      </w:r>
    </w:p>
    <w:p w14:paraId="5DFA7C52" w14:textId="77777777" w:rsidR="00DF7573" w:rsidRPr="00C033BE" w:rsidRDefault="00DF7573" w:rsidP="00DF7573">
      <w:pPr>
        <w:rPr>
          <w:rFonts w:asciiTheme="minorHAnsi" w:hAnsiTheme="minorHAnsi" w:cstheme="minorHAnsi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20BAADB1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10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11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2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DA2AB7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7E98588A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3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</w:t>
                              </w:r>
                              <w:r w:rsidR="00DA2AB7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gov.</w:t>
                              </w:r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7E98588A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8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</w:t>
                        </w:r>
                        <w:r w:rsidR="00DA2AB7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gov.</w:t>
                        </w:r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BFD8" w14:textId="77777777" w:rsidR="0032719B" w:rsidRDefault="0032719B" w:rsidP="00F92F76">
      <w:r>
        <w:separator/>
      </w:r>
    </w:p>
  </w:endnote>
  <w:endnote w:type="continuationSeparator" w:id="0">
    <w:p w14:paraId="34C43BA8" w14:textId="77777777" w:rsidR="0032719B" w:rsidRDefault="0032719B" w:rsidP="00F92F76">
      <w:r>
        <w:continuationSeparator/>
      </w:r>
    </w:p>
  </w:endnote>
  <w:endnote w:type="continuationNotice" w:id="1">
    <w:p w14:paraId="6DD49114" w14:textId="77777777" w:rsidR="0032719B" w:rsidRDefault="00327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D467" w14:textId="77777777" w:rsidR="0032719B" w:rsidRDefault="0032719B" w:rsidP="00F92F76">
      <w:r>
        <w:separator/>
      </w:r>
    </w:p>
  </w:footnote>
  <w:footnote w:type="continuationSeparator" w:id="0">
    <w:p w14:paraId="59CAA430" w14:textId="77777777" w:rsidR="0032719B" w:rsidRDefault="0032719B" w:rsidP="00F92F76">
      <w:r>
        <w:continuationSeparator/>
      </w:r>
    </w:p>
  </w:footnote>
  <w:footnote w:type="continuationNotice" w:id="1">
    <w:p w14:paraId="64D699F1" w14:textId="77777777" w:rsidR="0032719B" w:rsidRDefault="00327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4EA"/>
    <w:rsid w:val="00010835"/>
    <w:rsid w:val="00010D9E"/>
    <w:rsid w:val="0001130D"/>
    <w:rsid w:val="00013D86"/>
    <w:rsid w:val="00015198"/>
    <w:rsid w:val="00015A2B"/>
    <w:rsid w:val="00015AD8"/>
    <w:rsid w:val="00020A2E"/>
    <w:rsid w:val="00021872"/>
    <w:rsid w:val="00025765"/>
    <w:rsid w:val="00027EEA"/>
    <w:rsid w:val="0003043E"/>
    <w:rsid w:val="00031685"/>
    <w:rsid w:val="00035173"/>
    <w:rsid w:val="000359A2"/>
    <w:rsid w:val="000377B6"/>
    <w:rsid w:val="000401E5"/>
    <w:rsid w:val="00042D79"/>
    <w:rsid w:val="00045D2E"/>
    <w:rsid w:val="0004655D"/>
    <w:rsid w:val="00054C28"/>
    <w:rsid w:val="00056112"/>
    <w:rsid w:val="00056A05"/>
    <w:rsid w:val="000578EF"/>
    <w:rsid w:val="00057D7F"/>
    <w:rsid w:val="00060B54"/>
    <w:rsid w:val="00067F45"/>
    <w:rsid w:val="0007634E"/>
    <w:rsid w:val="00080B7E"/>
    <w:rsid w:val="000866AE"/>
    <w:rsid w:val="000866CF"/>
    <w:rsid w:val="00086B31"/>
    <w:rsid w:val="00087683"/>
    <w:rsid w:val="000910E9"/>
    <w:rsid w:val="00091505"/>
    <w:rsid w:val="0009355E"/>
    <w:rsid w:val="00093908"/>
    <w:rsid w:val="000A22A3"/>
    <w:rsid w:val="000A26BC"/>
    <w:rsid w:val="000A380A"/>
    <w:rsid w:val="000A7335"/>
    <w:rsid w:val="000B1D11"/>
    <w:rsid w:val="000B379F"/>
    <w:rsid w:val="000C2096"/>
    <w:rsid w:val="000C4F28"/>
    <w:rsid w:val="000D06B4"/>
    <w:rsid w:val="000D16C3"/>
    <w:rsid w:val="000D20D4"/>
    <w:rsid w:val="000D6753"/>
    <w:rsid w:val="000E667C"/>
    <w:rsid w:val="000E7794"/>
    <w:rsid w:val="000E7849"/>
    <w:rsid w:val="000F16E3"/>
    <w:rsid w:val="000F3140"/>
    <w:rsid w:val="000F31DE"/>
    <w:rsid w:val="000F6053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17FB9"/>
    <w:rsid w:val="00122D5E"/>
    <w:rsid w:val="001256F6"/>
    <w:rsid w:val="00126B5F"/>
    <w:rsid w:val="00131470"/>
    <w:rsid w:val="00136A9C"/>
    <w:rsid w:val="00141F72"/>
    <w:rsid w:val="001447F1"/>
    <w:rsid w:val="00151647"/>
    <w:rsid w:val="00152821"/>
    <w:rsid w:val="00153419"/>
    <w:rsid w:val="001544A3"/>
    <w:rsid w:val="00156019"/>
    <w:rsid w:val="001640CF"/>
    <w:rsid w:val="00166F8C"/>
    <w:rsid w:val="0017231E"/>
    <w:rsid w:val="001841FD"/>
    <w:rsid w:val="00184634"/>
    <w:rsid w:val="00184DC0"/>
    <w:rsid w:val="00186188"/>
    <w:rsid w:val="0018690B"/>
    <w:rsid w:val="00190227"/>
    <w:rsid w:val="00191122"/>
    <w:rsid w:val="00194996"/>
    <w:rsid w:val="00194EB8"/>
    <w:rsid w:val="001A0810"/>
    <w:rsid w:val="001A216C"/>
    <w:rsid w:val="001A2F06"/>
    <w:rsid w:val="001A538D"/>
    <w:rsid w:val="001A7164"/>
    <w:rsid w:val="001A7423"/>
    <w:rsid w:val="001C47D8"/>
    <w:rsid w:val="001D1947"/>
    <w:rsid w:val="001D5BE6"/>
    <w:rsid w:val="001D6494"/>
    <w:rsid w:val="001E4440"/>
    <w:rsid w:val="001E6D6B"/>
    <w:rsid w:val="001F167C"/>
    <w:rsid w:val="001F6FD6"/>
    <w:rsid w:val="0020082B"/>
    <w:rsid w:val="002019D1"/>
    <w:rsid w:val="00202135"/>
    <w:rsid w:val="00206ABF"/>
    <w:rsid w:val="00207FE7"/>
    <w:rsid w:val="00210699"/>
    <w:rsid w:val="0021143E"/>
    <w:rsid w:val="0021161C"/>
    <w:rsid w:val="00213AF8"/>
    <w:rsid w:val="00215F47"/>
    <w:rsid w:val="00217BB9"/>
    <w:rsid w:val="002209A1"/>
    <w:rsid w:val="00222BB0"/>
    <w:rsid w:val="002259EF"/>
    <w:rsid w:val="00230D17"/>
    <w:rsid w:val="00231962"/>
    <w:rsid w:val="0023312D"/>
    <w:rsid w:val="0023713D"/>
    <w:rsid w:val="00241210"/>
    <w:rsid w:val="00241C7F"/>
    <w:rsid w:val="00243438"/>
    <w:rsid w:val="00243A4C"/>
    <w:rsid w:val="0024523C"/>
    <w:rsid w:val="00245CDF"/>
    <w:rsid w:val="002462FE"/>
    <w:rsid w:val="00250181"/>
    <w:rsid w:val="002527F3"/>
    <w:rsid w:val="00256991"/>
    <w:rsid w:val="0026018B"/>
    <w:rsid w:val="002602EA"/>
    <w:rsid w:val="00262DF2"/>
    <w:rsid w:val="002734FC"/>
    <w:rsid w:val="002758F3"/>
    <w:rsid w:val="00275A3C"/>
    <w:rsid w:val="00276217"/>
    <w:rsid w:val="00276639"/>
    <w:rsid w:val="00276782"/>
    <w:rsid w:val="00280600"/>
    <w:rsid w:val="002847B2"/>
    <w:rsid w:val="00286F23"/>
    <w:rsid w:val="00287E5F"/>
    <w:rsid w:val="002926CD"/>
    <w:rsid w:val="002A275B"/>
    <w:rsid w:val="002A5F27"/>
    <w:rsid w:val="002B19CF"/>
    <w:rsid w:val="002B3CF9"/>
    <w:rsid w:val="002B4AEA"/>
    <w:rsid w:val="002C09B9"/>
    <w:rsid w:val="002C3DA7"/>
    <w:rsid w:val="002C51F9"/>
    <w:rsid w:val="002D4371"/>
    <w:rsid w:val="002D5A50"/>
    <w:rsid w:val="002D677E"/>
    <w:rsid w:val="002D6EDA"/>
    <w:rsid w:val="002E0971"/>
    <w:rsid w:val="002E2263"/>
    <w:rsid w:val="002E4FD1"/>
    <w:rsid w:val="002F01A1"/>
    <w:rsid w:val="002F0987"/>
    <w:rsid w:val="002F4E26"/>
    <w:rsid w:val="003011BB"/>
    <w:rsid w:val="00302F46"/>
    <w:rsid w:val="00303020"/>
    <w:rsid w:val="00303524"/>
    <w:rsid w:val="0031020E"/>
    <w:rsid w:val="00315513"/>
    <w:rsid w:val="003179D2"/>
    <w:rsid w:val="003219AC"/>
    <w:rsid w:val="0032319A"/>
    <w:rsid w:val="00324CB7"/>
    <w:rsid w:val="00325DE0"/>
    <w:rsid w:val="0032719B"/>
    <w:rsid w:val="00330622"/>
    <w:rsid w:val="00343A1B"/>
    <w:rsid w:val="00343A65"/>
    <w:rsid w:val="003452D0"/>
    <w:rsid w:val="00347011"/>
    <w:rsid w:val="00347109"/>
    <w:rsid w:val="0035146A"/>
    <w:rsid w:val="00356966"/>
    <w:rsid w:val="00361FB7"/>
    <w:rsid w:val="00363701"/>
    <w:rsid w:val="003659CC"/>
    <w:rsid w:val="00366E7D"/>
    <w:rsid w:val="00366FB4"/>
    <w:rsid w:val="003672B0"/>
    <w:rsid w:val="00375666"/>
    <w:rsid w:val="00382976"/>
    <w:rsid w:val="00382F8C"/>
    <w:rsid w:val="00384841"/>
    <w:rsid w:val="00392848"/>
    <w:rsid w:val="003942F1"/>
    <w:rsid w:val="003949DA"/>
    <w:rsid w:val="003A16CD"/>
    <w:rsid w:val="003A18F4"/>
    <w:rsid w:val="003A3109"/>
    <w:rsid w:val="003A4937"/>
    <w:rsid w:val="003A6622"/>
    <w:rsid w:val="003A6FC8"/>
    <w:rsid w:val="003A7A91"/>
    <w:rsid w:val="003C0C75"/>
    <w:rsid w:val="003C1906"/>
    <w:rsid w:val="003C3301"/>
    <w:rsid w:val="003D1E2D"/>
    <w:rsid w:val="003D2827"/>
    <w:rsid w:val="003D28C6"/>
    <w:rsid w:val="003D6F7B"/>
    <w:rsid w:val="003D76D6"/>
    <w:rsid w:val="003E2B15"/>
    <w:rsid w:val="003E5518"/>
    <w:rsid w:val="003E6C53"/>
    <w:rsid w:val="003E7930"/>
    <w:rsid w:val="003E7B40"/>
    <w:rsid w:val="003F0CDF"/>
    <w:rsid w:val="003F4B5D"/>
    <w:rsid w:val="003F4E02"/>
    <w:rsid w:val="003F6D46"/>
    <w:rsid w:val="00402227"/>
    <w:rsid w:val="00402F77"/>
    <w:rsid w:val="0040375D"/>
    <w:rsid w:val="00403F3F"/>
    <w:rsid w:val="004041DA"/>
    <w:rsid w:val="00406251"/>
    <w:rsid w:val="00414006"/>
    <w:rsid w:val="004179BD"/>
    <w:rsid w:val="0042139D"/>
    <w:rsid w:val="0042192D"/>
    <w:rsid w:val="0043274A"/>
    <w:rsid w:val="004376CF"/>
    <w:rsid w:val="004379AA"/>
    <w:rsid w:val="004454B2"/>
    <w:rsid w:val="004456A5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51F0"/>
    <w:rsid w:val="004865EA"/>
    <w:rsid w:val="0049175F"/>
    <w:rsid w:val="00494585"/>
    <w:rsid w:val="004963AC"/>
    <w:rsid w:val="00496F51"/>
    <w:rsid w:val="004A169B"/>
    <w:rsid w:val="004A774A"/>
    <w:rsid w:val="004A7F52"/>
    <w:rsid w:val="004B4A80"/>
    <w:rsid w:val="004B550B"/>
    <w:rsid w:val="004C28B7"/>
    <w:rsid w:val="004C505B"/>
    <w:rsid w:val="004D1C8C"/>
    <w:rsid w:val="004D21A0"/>
    <w:rsid w:val="004D422D"/>
    <w:rsid w:val="004E02BF"/>
    <w:rsid w:val="004E12B9"/>
    <w:rsid w:val="004E7A1F"/>
    <w:rsid w:val="004F0BDC"/>
    <w:rsid w:val="004F4548"/>
    <w:rsid w:val="004F5478"/>
    <w:rsid w:val="004F6919"/>
    <w:rsid w:val="00500D5B"/>
    <w:rsid w:val="00501BD5"/>
    <w:rsid w:val="005040DB"/>
    <w:rsid w:val="00505003"/>
    <w:rsid w:val="00505662"/>
    <w:rsid w:val="00505958"/>
    <w:rsid w:val="00505AA4"/>
    <w:rsid w:val="00512B40"/>
    <w:rsid w:val="005159C6"/>
    <w:rsid w:val="005166EA"/>
    <w:rsid w:val="005225EB"/>
    <w:rsid w:val="00523478"/>
    <w:rsid w:val="00523EDD"/>
    <w:rsid w:val="005258CF"/>
    <w:rsid w:val="005259DA"/>
    <w:rsid w:val="00525C7F"/>
    <w:rsid w:val="00527153"/>
    <w:rsid w:val="00530892"/>
    <w:rsid w:val="00532645"/>
    <w:rsid w:val="00532676"/>
    <w:rsid w:val="0053655A"/>
    <w:rsid w:val="005428B1"/>
    <w:rsid w:val="005469BD"/>
    <w:rsid w:val="00550A39"/>
    <w:rsid w:val="00551E1D"/>
    <w:rsid w:val="0055287A"/>
    <w:rsid w:val="005554E9"/>
    <w:rsid w:val="0055694F"/>
    <w:rsid w:val="00557AE1"/>
    <w:rsid w:val="005644C8"/>
    <w:rsid w:val="00570586"/>
    <w:rsid w:val="005706C5"/>
    <w:rsid w:val="0057089C"/>
    <w:rsid w:val="00576C6C"/>
    <w:rsid w:val="0059286F"/>
    <w:rsid w:val="005A0005"/>
    <w:rsid w:val="005A36EB"/>
    <w:rsid w:val="005A3F7F"/>
    <w:rsid w:val="005A583A"/>
    <w:rsid w:val="005A7C40"/>
    <w:rsid w:val="005B1D74"/>
    <w:rsid w:val="005B20A4"/>
    <w:rsid w:val="005B2476"/>
    <w:rsid w:val="005B6375"/>
    <w:rsid w:val="005C0F66"/>
    <w:rsid w:val="005C1DA8"/>
    <w:rsid w:val="005C4286"/>
    <w:rsid w:val="005D614C"/>
    <w:rsid w:val="005E0E05"/>
    <w:rsid w:val="005E132F"/>
    <w:rsid w:val="005E1BF3"/>
    <w:rsid w:val="005F241F"/>
    <w:rsid w:val="005F36B3"/>
    <w:rsid w:val="005F4030"/>
    <w:rsid w:val="005F47A3"/>
    <w:rsid w:val="005F6801"/>
    <w:rsid w:val="005F6EE1"/>
    <w:rsid w:val="00606CD9"/>
    <w:rsid w:val="006118AA"/>
    <w:rsid w:val="006119E7"/>
    <w:rsid w:val="00612615"/>
    <w:rsid w:val="006127E1"/>
    <w:rsid w:val="00613282"/>
    <w:rsid w:val="00613595"/>
    <w:rsid w:val="0061467E"/>
    <w:rsid w:val="00616AED"/>
    <w:rsid w:val="00620989"/>
    <w:rsid w:val="006222B2"/>
    <w:rsid w:val="00623A0F"/>
    <w:rsid w:val="0062702C"/>
    <w:rsid w:val="006272E4"/>
    <w:rsid w:val="00630244"/>
    <w:rsid w:val="00631E6D"/>
    <w:rsid w:val="006373BF"/>
    <w:rsid w:val="006422E6"/>
    <w:rsid w:val="00643363"/>
    <w:rsid w:val="00644848"/>
    <w:rsid w:val="00645A29"/>
    <w:rsid w:val="00651E67"/>
    <w:rsid w:val="00654750"/>
    <w:rsid w:val="00654BB4"/>
    <w:rsid w:val="0065687F"/>
    <w:rsid w:val="00660AE7"/>
    <w:rsid w:val="0066537E"/>
    <w:rsid w:val="00665551"/>
    <w:rsid w:val="00665FF2"/>
    <w:rsid w:val="00667604"/>
    <w:rsid w:val="0067120E"/>
    <w:rsid w:val="00671ABE"/>
    <w:rsid w:val="00671EF6"/>
    <w:rsid w:val="00672B5D"/>
    <w:rsid w:val="00676E06"/>
    <w:rsid w:val="0067756C"/>
    <w:rsid w:val="0068085B"/>
    <w:rsid w:val="006819DE"/>
    <w:rsid w:val="006833BC"/>
    <w:rsid w:val="00692255"/>
    <w:rsid w:val="006941E5"/>
    <w:rsid w:val="006950D9"/>
    <w:rsid w:val="006963B1"/>
    <w:rsid w:val="006965F4"/>
    <w:rsid w:val="006A0CD2"/>
    <w:rsid w:val="006A3DD5"/>
    <w:rsid w:val="006B1419"/>
    <w:rsid w:val="006B3169"/>
    <w:rsid w:val="006B44B3"/>
    <w:rsid w:val="006B7797"/>
    <w:rsid w:val="006B7AF1"/>
    <w:rsid w:val="006B7D04"/>
    <w:rsid w:val="006C00A6"/>
    <w:rsid w:val="006C092F"/>
    <w:rsid w:val="006C2F2F"/>
    <w:rsid w:val="006C5398"/>
    <w:rsid w:val="006C77C6"/>
    <w:rsid w:val="006C7C31"/>
    <w:rsid w:val="006D0DA7"/>
    <w:rsid w:val="006D357B"/>
    <w:rsid w:val="006D42A4"/>
    <w:rsid w:val="006D4E77"/>
    <w:rsid w:val="006E0E48"/>
    <w:rsid w:val="006E2B19"/>
    <w:rsid w:val="006E4D01"/>
    <w:rsid w:val="006E6A54"/>
    <w:rsid w:val="006E6EEE"/>
    <w:rsid w:val="006F165B"/>
    <w:rsid w:val="006F2AE8"/>
    <w:rsid w:val="006F4368"/>
    <w:rsid w:val="006F6720"/>
    <w:rsid w:val="006F74D3"/>
    <w:rsid w:val="00703AF9"/>
    <w:rsid w:val="00705C93"/>
    <w:rsid w:val="00716830"/>
    <w:rsid w:val="00717227"/>
    <w:rsid w:val="00717DAD"/>
    <w:rsid w:val="00720A68"/>
    <w:rsid w:val="00721536"/>
    <w:rsid w:val="00721B05"/>
    <w:rsid w:val="00723CF0"/>
    <w:rsid w:val="007272A5"/>
    <w:rsid w:val="007276F2"/>
    <w:rsid w:val="00727F1B"/>
    <w:rsid w:val="007307F4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676F"/>
    <w:rsid w:val="007574DB"/>
    <w:rsid w:val="0076282B"/>
    <w:rsid w:val="007633D8"/>
    <w:rsid w:val="0076695C"/>
    <w:rsid w:val="00766DDE"/>
    <w:rsid w:val="0077284C"/>
    <w:rsid w:val="007744BB"/>
    <w:rsid w:val="00774DAD"/>
    <w:rsid w:val="00777942"/>
    <w:rsid w:val="00782477"/>
    <w:rsid w:val="00783722"/>
    <w:rsid w:val="00784C01"/>
    <w:rsid w:val="0078502D"/>
    <w:rsid w:val="00787561"/>
    <w:rsid w:val="0079105E"/>
    <w:rsid w:val="0079597B"/>
    <w:rsid w:val="0079746A"/>
    <w:rsid w:val="00797592"/>
    <w:rsid w:val="00797C36"/>
    <w:rsid w:val="007A675C"/>
    <w:rsid w:val="007B1DCF"/>
    <w:rsid w:val="007B2161"/>
    <w:rsid w:val="007B2778"/>
    <w:rsid w:val="007B28F3"/>
    <w:rsid w:val="007B339C"/>
    <w:rsid w:val="007B66AE"/>
    <w:rsid w:val="007B6AD0"/>
    <w:rsid w:val="007B7B13"/>
    <w:rsid w:val="007B7FE6"/>
    <w:rsid w:val="007C1E08"/>
    <w:rsid w:val="007C31D1"/>
    <w:rsid w:val="007C442C"/>
    <w:rsid w:val="007C763F"/>
    <w:rsid w:val="007D0A7C"/>
    <w:rsid w:val="007D102B"/>
    <w:rsid w:val="007D1256"/>
    <w:rsid w:val="007D4705"/>
    <w:rsid w:val="007D5BE8"/>
    <w:rsid w:val="007E1C42"/>
    <w:rsid w:val="007E4A4F"/>
    <w:rsid w:val="007E6575"/>
    <w:rsid w:val="007E794B"/>
    <w:rsid w:val="007F2E19"/>
    <w:rsid w:val="007F5451"/>
    <w:rsid w:val="007F5EE3"/>
    <w:rsid w:val="00804125"/>
    <w:rsid w:val="00805033"/>
    <w:rsid w:val="008057B6"/>
    <w:rsid w:val="00805D2B"/>
    <w:rsid w:val="008062E9"/>
    <w:rsid w:val="00815BFA"/>
    <w:rsid w:val="00816650"/>
    <w:rsid w:val="0082059E"/>
    <w:rsid w:val="00821F90"/>
    <w:rsid w:val="00822103"/>
    <w:rsid w:val="008229D0"/>
    <w:rsid w:val="00822FDA"/>
    <w:rsid w:val="00825A09"/>
    <w:rsid w:val="00826480"/>
    <w:rsid w:val="00827B53"/>
    <w:rsid w:val="00833BDA"/>
    <w:rsid w:val="008342D0"/>
    <w:rsid w:val="00835721"/>
    <w:rsid w:val="008375CB"/>
    <w:rsid w:val="00840E47"/>
    <w:rsid w:val="00843FA1"/>
    <w:rsid w:val="0085098E"/>
    <w:rsid w:val="008557B7"/>
    <w:rsid w:val="0085594F"/>
    <w:rsid w:val="008560F1"/>
    <w:rsid w:val="00856628"/>
    <w:rsid w:val="00857EF5"/>
    <w:rsid w:val="00860872"/>
    <w:rsid w:val="008616D6"/>
    <w:rsid w:val="00864EC8"/>
    <w:rsid w:val="008662EE"/>
    <w:rsid w:val="00871052"/>
    <w:rsid w:val="008832F2"/>
    <w:rsid w:val="00883FA9"/>
    <w:rsid w:val="00887512"/>
    <w:rsid w:val="00891BFD"/>
    <w:rsid w:val="00895356"/>
    <w:rsid w:val="00896742"/>
    <w:rsid w:val="008969EF"/>
    <w:rsid w:val="00897109"/>
    <w:rsid w:val="008A1843"/>
    <w:rsid w:val="008A45BC"/>
    <w:rsid w:val="008A5EBA"/>
    <w:rsid w:val="008B1494"/>
    <w:rsid w:val="008B2110"/>
    <w:rsid w:val="008B4079"/>
    <w:rsid w:val="008B6861"/>
    <w:rsid w:val="008B77F0"/>
    <w:rsid w:val="008C0D1A"/>
    <w:rsid w:val="008C1BAC"/>
    <w:rsid w:val="008C35F6"/>
    <w:rsid w:val="008D71AE"/>
    <w:rsid w:val="008D78E3"/>
    <w:rsid w:val="008E42D6"/>
    <w:rsid w:val="008E58FE"/>
    <w:rsid w:val="008F3EC4"/>
    <w:rsid w:val="008F4022"/>
    <w:rsid w:val="008F65FF"/>
    <w:rsid w:val="00904843"/>
    <w:rsid w:val="009059FC"/>
    <w:rsid w:val="00905A3A"/>
    <w:rsid w:val="0091281F"/>
    <w:rsid w:val="00912BD4"/>
    <w:rsid w:val="00913C09"/>
    <w:rsid w:val="009146BE"/>
    <w:rsid w:val="009149F6"/>
    <w:rsid w:val="0091706F"/>
    <w:rsid w:val="0091796B"/>
    <w:rsid w:val="00917AD7"/>
    <w:rsid w:val="0092679F"/>
    <w:rsid w:val="009267D9"/>
    <w:rsid w:val="00936A08"/>
    <w:rsid w:val="00936B6A"/>
    <w:rsid w:val="00940FC0"/>
    <w:rsid w:val="0094258A"/>
    <w:rsid w:val="009428BC"/>
    <w:rsid w:val="00945B08"/>
    <w:rsid w:val="00954DBE"/>
    <w:rsid w:val="00956EE5"/>
    <w:rsid w:val="009579BF"/>
    <w:rsid w:val="00957FB1"/>
    <w:rsid w:val="009639EF"/>
    <w:rsid w:val="00967B27"/>
    <w:rsid w:val="009746EE"/>
    <w:rsid w:val="009757FD"/>
    <w:rsid w:val="00975FFF"/>
    <w:rsid w:val="009770A3"/>
    <w:rsid w:val="00980537"/>
    <w:rsid w:val="00981124"/>
    <w:rsid w:val="00982AE5"/>
    <w:rsid w:val="00983469"/>
    <w:rsid w:val="00987835"/>
    <w:rsid w:val="0099068D"/>
    <w:rsid w:val="00990CA9"/>
    <w:rsid w:val="009913AC"/>
    <w:rsid w:val="0099454B"/>
    <w:rsid w:val="009974F9"/>
    <w:rsid w:val="009A5681"/>
    <w:rsid w:val="009A7C71"/>
    <w:rsid w:val="009B7551"/>
    <w:rsid w:val="009C1A8D"/>
    <w:rsid w:val="009C2A94"/>
    <w:rsid w:val="009C699D"/>
    <w:rsid w:val="009D13A4"/>
    <w:rsid w:val="009D160E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58AA"/>
    <w:rsid w:val="009F0E10"/>
    <w:rsid w:val="009F1668"/>
    <w:rsid w:val="009F1913"/>
    <w:rsid w:val="009F220F"/>
    <w:rsid w:val="009F43DA"/>
    <w:rsid w:val="00A0003F"/>
    <w:rsid w:val="00A05769"/>
    <w:rsid w:val="00A06365"/>
    <w:rsid w:val="00A0713B"/>
    <w:rsid w:val="00A11081"/>
    <w:rsid w:val="00A11C95"/>
    <w:rsid w:val="00A1317E"/>
    <w:rsid w:val="00A13E43"/>
    <w:rsid w:val="00A151D0"/>
    <w:rsid w:val="00A160CB"/>
    <w:rsid w:val="00A16C11"/>
    <w:rsid w:val="00A24D2E"/>
    <w:rsid w:val="00A2586F"/>
    <w:rsid w:val="00A2679A"/>
    <w:rsid w:val="00A27467"/>
    <w:rsid w:val="00A3041B"/>
    <w:rsid w:val="00A309A3"/>
    <w:rsid w:val="00A32804"/>
    <w:rsid w:val="00A3554C"/>
    <w:rsid w:val="00A356A6"/>
    <w:rsid w:val="00A41AAC"/>
    <w:rsid w:val="00A44577"/>
    <w:rsid w:val="00A46B95"/>
    <w:rsid w:val="00A47814"/>
    <w:rsid w:val="00A56A34"/>
    <w:rsid w:val="00A57575"/>
    <w:rsid w:val="00A6750F"/>
    <w:rsid w:val="00A721D1"/>
    <w:rsid w:val="00A733E3"/>
    <w:rsid w:val="00A74770"/>
    <w:rsid w:val="00A816B3"/>
    <w:rsid w:val="00A81C75"/>
    <w:rsid w:val="00A94A71"/>
    <w:rsid w:val="00A97A59"/>
    <w:rsid w:val="00AA1D0E"/>
    <w:rsid w:val="00AA2763"/>
    <w:rsid w:val="00AA5F93"/>
    <w:rsid w:val="00AB0984"/>
    <w:rsid w:val="00AB1B2F"/>
    <w:rsid w:val="00AB3E8B"/>
    <w:rsid w:val="00AB4DDD"/>
    <w:rsid w:val="00AC6FB4"/>
    <w:rsid w:val="00AD001B"/>
    <w:rsid w:val="00AD066A"/>
    <w:rsid w:val="00AD09EF"/>
    <w:rsid w:val="00AD11DF"/>
    <w:rsid w:val="00AD16C2"/>
    <w:rsid w:val="00AD1931"/>
    <w:rsid w:val="00AD661D"/>
    <w:rsid w:val="00AD6D51"/>
    <w:rsid w:val="00AD710F"/>
    <w:rsid w:val="00AF26B1"/>
    <w:rsid w:val="00AF3191"/>
    <w:rsid w:val="00B015D2"/>
    <w:rsid w:val="00B01F77"/>
    <w:rsid w:val="00B0249A"/>
    <w:rsid w:val="00B028EE"/>
    <w:rsid w:val="00B029E6"/>
    <w:rsid w:val="00B02C47"/>
    <w:rsid w:val="00B05DBE"/>
    <w:rsid w:val="00B11E04"/>
    <w:rsid w:val="00B121C4"/>
    <w:rsid w:val="00B13E1C"/>
    <w:rsid w:val="00B14F39"/>
    <w:rsid w:val="00B219F4"/>
    <w:rsid w:val="00B22EFE"/>
    <w:rsid w:val="00B23A2C"/>
    <w:rsid w:val="00B3420B"/>
    <w:rsid w:val="00B37B85"/>
    <w:rsid w:val="00B42D06"/>
    <w:rsid w:val="00B42F07"/>
    <w:rsid w:val="00B4760A"/>
    <w:rsid w:val="00B478C3"/>
    <w:rsid w:val="00B51CB4"/>
    <w:rsid w:val="00B51ED8"/>
    <w:rsid w:val="00B52EAD"/>
    <w:rsid w:val="00B54419"/>
    <w:rsid w:val="00B559C9"/>
    <w:rsid w:val="00B55EFD"/>
    <w:rsid w:val="00B56947"/>
    <w:rsid w:val="00B57C57"/>
    <w:rsid w:val="00B63615"/>
    <w:rsid w:val="00B6494D"/>
    <w:rsid w:val="00B70483"/>
    <w:rsid w:val="00B70640"/>
    <w:rsid w:val="00B71B24"/>
    <w:rsid w:val="00B74222"/>
    <w:rsid w:val="00B771E5"/>
    <w:rsid w:val="00B77589"/>
    <w:rsid w:val="00B820F1"/>
    <w:rsid w:val="00B8219D"/>
    <w:rsid w:val="00B82D2F"/>
    <w:rsid w:val="00B86A38"/>
    <w:rsid w:val="00B95EA7"/>
    <w:rsid w:val="00BA025C"/>
    <w:rsid w:val="00BA2698"/>
    <w:rsid w:val="00BA2FE5"/>
    <w:rsid w:val="00BA3C5B"/>
    <w:rsid w:val="00BA75A2"/>
    <w:rsid w:val="00BB0CC8"/>
    <w:rsid w:val="00BB219C"/>
    <w:rsid w:val="00BB6FE3"/>
    <w:rsid w:val="00BB6FFB"/>
    <w:rsid w:val="00BB71CB"/>
    <w:rsid w:val="00BB7FB9"/>
    <w:rsid w:val="00BC05AF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24C4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52E1"/>
    <w:rsid w:val="00C16D1B"/>
    <w:rsid w:val="00C23720"/>
    <w:rsid w:val="00C24F75"/>
    <w:rsid w:val="00C25EB4"/>
    <w:rsid w:val="00C26E50"/>
    <w:rsid w:val="00C31546"/>
    <w:rsid w:val="00C35C9C"/>
    <w:rsid w:val="00C379AD"/>
    <w:rsid w:val="00C41450"/>
    <w:rsid w:val="00C53A93"/>
    <w:rsid w:val="00C56039"/>
    <w:rsid w:val="00C56454"/>
    <w:rsid w:val="00C6503B"/>
    <w:rsid w:val="00C707F3"/>
    <w:rsid w:val="00C73E08"/>
    <w:rsid w:val="00C75E2A"/>
    <w:rsid w:val="00C825AB"/>
    <w:rsid w:val="00C879AD"/>
    <w:rsid w:val="00C879EB"/>
    <w:rsid w:val="00C90235"/>
    <w:rsid w:val="00C9682D"/>
    <w:rsid w:val="00C97C8A"/>
    <w:rsid w:val="00CA37D1"/>
    <w:rsid w:val="00CB1038"/>
    <w:rsid w:val="00CB3068"/>
    <w:rsid w:val="00CB5725"/>
    <w:rsid w:val="00CB6CF5"/>
    <w:rsid w:val="00CC4639"/>
    <w:rsid w:val="00CC4CDD"/>
    <w:rsid w:val="00CD1B3A"/>
    <w:rsid w:val="00CD1CDE"/>
    <w:rsid w:val="00CD305F"/>
    <w:rsid w:val="00CE110C"/>
    <w:rsid w:val="00CE11DA"/>
    <w:rsid w:val="00CE783E"/>
    <w:rsid w:val="00CE7AF0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4BA2"/>
    <w:rsid w:val="00D27BA9"/>
    <w:rsid w:val="00D30881"/>
    <w:rsid w:val="00D31C8A"/>
    <w:rsid w:val="00D31CB9"/>
    <w:rsid w:val="00D36583"/>
    <w:rsid w:val="00D3781D"/>
    <w:rsid w:val="00D41300"/>
    <w:rsid w:val="00D41C9E"/>
    <w:rsid w:val="00D431D6"/>
    <w:rsid w:val="00D43D4E"/>
    <w:rsid w:val="00D44142"/>
    <w:rsid w:val="00D44B60"/>
    <w:rsid w:val="00D45BDC"/>
    <w:rsid w:val="00D47D27"/>
    <w:rsid w:val="00D53A9A"/>
    <w:rsid w:val="00D624F2"/>
    <w:rsid w:val="00D63A2C"/>
    <w:rsid w:val="00D63ED7"/>
    <w:rsid w:val="00D6776F"/>
    <w:rsid w:val="00D840ED"/>
    <w:rsid w:val="00D90399"/>
    <w:rsid w:val="00D914C8"/>
    <w:rsid w:val="00D92569"/>
    <w:rsid w:val="00D93E76"/>
    <w:rsid w:val="00D94B00"/>
    <w:rsid w:val="00D95F78"/>
    <w:rsid w:val="00D969E0"/>
    <w:rsid w:val="00DA009E"/>
    <w:rsid w:val="00DA2AB7"/>
    <w:rsid w:val="00DA5955"/>
    <w:rsid w:val="00DA5F59"/>
    <w:rsid w:val="00DA7897"/>
    <w:rsid w:val="00DA789E"/>
    <w:rsid w:val="00DB2FB1"/>
    <w:rsid w:val="00DB32B2"/>
    <w:rsid w:val="00DB330A"/>
    <w:rsid w:val="00DB6D42"/>
    <w:rsid w:val="00DC6E36"/>
    <w:rsid w:val="00DD04EB"/>
    <w:rsid w:val="00DD1DEB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32B25"/>
    <w:rsid w:val="00E32D54"/>
    <w:rsid w:val="00E34C0C"/>
    <w:rsid w:val="00E369F9"/>
    <w:rsid w:val="00E50E55"/>
    <w:rsid w:val="00E514A8"/>
    <w:rsid w:val="00E51DB2"/>
    <w:rsid w:val="00E52C77"/>
    <w:rsid w:val="00E53AC2"/>
    <w:rsid w:val="00E760F1"/>
    <w:rsid w:val="00E77D9E"/>
    <w:rsid w:val="00E8255A"/>
    <w:rsid w:val="00E87555"/>
    <w:rsid w:val="00E92124"/>
    <w:rsid w:val="00E97BEF"/>
    <w:rsid w:val="00EA0767"/>
    <w:rsid w:val="00EA2140"/>
    <w:rsid w:val="00EA3017"/>
    <w:rsid w:val="00EA5D96"/>
    <w:rsid w:val="00EA71BE"/>
    <w:rsid w:val="00EA732C"/>
    <w:rsid w:val="00EB2E19"/>
    <w:rsid w:val="00EB6C6A"/>
    <w:rsid w:val="00EB761D"/>
    <w:rsid w:val="00EC28C0"/>
    <w:rsid w:val="00ED1A8C"/>
    <w:rsid w:val="00ED1BF9"/>
    <w:rsid w:val="00ED4045"/>
    <w:rsid w:val="00ED6F91"/>
    <w:rsid w:val="00EE1C85"/>
    <w:rsid w:val="00EE33E8"/>
    <w:rsid w:val="00EF2A1A"/>
    <w:rsid w:val="00EF2A7C"/>
    <w:rsid w:val="00EF3D3D"/>
    <w:rsid w:val="00F0070B"/>
    <w:rsid w:val="00F01BFC"/>
    <w:rsid w:val="00F01D41"/>
    <w:rsid w:val="00F03947"/>
    <w:rsid w:val="00F068FD"/>
    <w:rsid w:val="00F0693B"/>
    <w:rsid w:val="00F1000F"/>
    <w:rsid w:val="00F14038"/>
    <w:rsid w:val="00F15E13"/>
    <w:rsid w:val="00F22536"/>
    <w:rsid w:val="00F2789A"/>
    <w:rsid w:val="00F3127D"/>
    <w:rsid w:val="00F350DC"/>
    <w:rsid w:val="00F36A76"/>
    <w:rsid w:val="00F4025B"/>
    <w:rsid w:val="00F4101C"/>
    <w:rsid w:val="00F472F5"/>
    <w:rsid w:val="00F47B8E"/>
    <w:rsid w:val="00F51231"/>
    <w:rsid w:val="00F572C3"/>
    <w:rsid w:val="00F66849"/>
    <w:rsid w:val="00F70895"/>
    <w:rsid w:val="00F71207"/>
    <w:rsid w:val="00F723F9"/>
    <w:rsid w:val="00F74B00"/>
    <w:rsid w:val="00F7538D"/>
    <w:rsid w:val="00F75C4B"/>
    <w:rsid w:val="00F80E85"/>
    <w:rsid w:val="00F85AAE"/>
    <w:rsid w:val="00F87470"/>
    <w:rsid w:val="00F92F76"/>
    <w:rsid w:val="00F93D14"/>
    <w:rsid w:val="00F93E16"/>
    <w:rsid w:val="00F94A24"/>
    <w:rsid w:val="00F96560"/>
    <w:rsid w:val="00FA0599"/>
    <w:rsid w:val="00FA1902"/>
    <w:rsid w:val="00FA259F"/>
    <w:rsid w:val="00FA763F"/>
    <w:rsid w:val="00FB0764"/>
    <w:rsid w:val="00FB0BC3"/>
    <w:rsid w:val="00FB1FBE"/>
    <w:rsid w:val="00FB3281"/>
    <w:rsid w:val="00FC2A4B"/>
    <w:rsid w:val="00FD5761"/>
    <w:rsid w:val="00FE0B13"/>
    <w:rsid w:val="00FE3C07"/>
    <w:rsid w:val="00FE4094"/>
    <w:rsid w:val="00FE40A7"/>
    <w:rsid w:val="00FF1D54"/>
    <w:rsid w:val="00FF364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gov.cz/kalendar-akci?category=16&amp;text=&amp;show=grid" TargetMode="External"/><Relationship Id="rId13" Type="http://schemas.openxmlformats.org/officeDocument/2006/relationships/hyperlink" Target="mailto:jitka.novackova@czechtrade.cz" TargetMode="External"/><Relationship Id="rId18" Type="http://schemas.openxmlformats.org/officeDocument/2006/relationships/hyperlink" Target="mailto:jitka.novackova@czechtrade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zechtrade.cz/" TargetMode="External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Simona%20Vondrov&#225;\Downloads\exportmag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Simona%20Vondrov&#225;\Downloads\businessinfo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echtrade.gov.cz/sluzby/exportni-vzdelavani/pripravte-se-na-ex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12</cp:revision>
  <dcterms:created xsi:type="dcterms:W3CDTF">2025-10-21T12:25:00Z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