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D9D6" w14:textId="5FE9D744" w:rsidR="006F4AF7" w:rsidRPr="00454D08" w:rsidRDefault="1BFF4135" w:rsidP="006F0BD0">
      <w:pPr>
        <w:rPr>
          <w:b/>
          <w:bCs/>
          <w:sz w:val="44"/>
          <w:szCs w:val="44"/>
        </w:rPr>
      </w:pPr>
      <w:r w:rsidRPr="00454D08">
        <w:rPr>
          <w:b/>
          <w:bCs/>
          <w:sz w:val="32"/>
          <w:szCs w:val="32"/>
        </w:rPr>
        <w:t xml:space="preserve">Firmy z </w:t>
      </w:r>
      <w:r w:rsidR="006F0BD0" w:rsidRPr="00454D08">
        <w:rPr>
          <w:b/>
          <w:bCs/>
          <w:sz w:val="32"/>
          <w:szCs w:val="32"/>
        </w:rPr>
        <w:t>P</w:t>
      </w:r>
      <w:r w:rsidRPr="00454D08">
        <w:rPr>
          <w:b/>
          <w:bCs/>
          <w:sz w:val="32"/>
          <w:szCs w:val="32"/>
        </w:rPr>
        <w:t xml:space="preserve">ardubického kraje </w:t>
      </w:r>
      <w:proofErr w:type="gramStart"/>
      <w:r w:rsidRPr="00454D08">
        <w:rPr>
          <w:b/>
          <w:bCs/>
          <w:sz w:val="32"/>
          <w:szCs w:val="32"/>
        </w:rPr>
        <w:t>tvoří</w:t>
      </w:r>
      <w:proofErr w:type="gramEnd"/>
      <w:r w:rsidRPr="00454D08">
        <w:rPr>
          <w:b/>
          <w:bCs/>
          <w:sz w:val="32"/>
          <w:szCs w:val="32"/>
        </w:rPr>
        <w:t xml:space="preserve"> 6 procent úspěšných exportních případů agentury CzechTrade</w:t>
      </w:r>
    </w:p>
    <w:p w14:paraId="176BB934" w14:textId="3C22F07A" w:rsidR="006F4AF7" w:rsidRPr="006F0BD0" w:rsidRDefault="006F4AF7" w:rsidP="006F4AF7">
      <w:pPr>
        <w:pStyle w:val="xmsonormal"/>
        <w:rPr>
          <w:i/>
          <w:iCs/>
        </w:rPr>
      </w:pPr>
      <w:r w:rsidRPr="009B3D14">
        <w:rPr>
          <w:i/>
          <w:iCs/>
        </w:rPr>
        <w:t xml:space="preserve">Praha, </w:t>
      </w:r>
      <w:r>
        <w:rPr>
          <w:i/>
          <w:iCs/>
        </w:rPr>
        <w:t>21. září</w:t>
      </w:r>
      <w:r w:rsidRPr="009B3D14">
        <w:rPr>
          <w:i/>
          <w:iCs/>
        </w:rPr>
        <w:t xml:space="preserve"> 2023</w:t>
      </w:r>
    </w:p>
    <w:p w14:paraId="6EFF6818" w14:textId="725AB3B4" w:rsidR="006F4AF7" w:rsidRDefault="1BFF4135" w:rsidP="004E2D8E">
      <w:pPr>
        <w:spacing w:before="240" w:after="120" w:line="240" w:lineRule="auto"/>
        <w:rPr>
          <w:b/>
          <w:bCs/>
        </w:rPr>
      </w:pPr>
      <w:r w:rsidRPr="1BFF4135">
        <w:rPr>
          <w:b/>
          <w:bCs/>
        </w:rPr>
        <w:t xml:space="preserve">K úspěšnému exportu České republiky významně přispívají také firmy z Pardubického kraje. Na celkovém počtu úspěšných exportních případů agentury na podporu obchodu CzechTrade se podílejí 6 procenty. Od roku 2018 zpracoval </w:t>
      </w:r>
      <w:r w:rsidRPr="005503CC">
        <w:rPr>
          <w:b/>
          <w:bCs/>
        </w:rPr>
        <w:t>CzechTrade v Pardubickém kraji celkem 1 537 zakázek</w:t>
      </w:r>
      <w:r w:rsidRPr="1BFF4135">
        <w:rPr>
          <w:b/>
          <w:bCs/>
        </w:rPr>
        <w:t xml:space="preserve"> pro 502 firem, nejvíce v roce 2021 (388 zakázek)</w:t>
      </w:r>
      <w:r w:rsidRPr="005503CC">
        <w:rPr>
          <w:b/>
          <w:bCs/>
        </w:rPr>
        <w:t xml:space="preserve">. </w:t>
      </w:r>
      <w:r w:rsidRPr="1BFF4135">
        <w:rPr>
          <w:b/>
          <w:bCs/>
        </w:rPr>
        <w:t>Mezi země, kam místní firmy směřují své zahraniční aktivity nejčastěji patří</w:t>
      </w:r>
      <w:r w:rsidRPr="005503CC">
        <w:rPr>
          <w:b/>
          <w:bCs/>
        </w:rPr>
        <w:t xml:space="preserve"> Německ</w:t>
      </w:r>
      <w:r w:rsidRPr="1BFF4135">
        <w:rPr>
          <w:b/>
          <w:bCs/>
        </w:rPr>
        <w:t>o</w:t>
      </w:r>
      <w:r w:rsidRPr="005503CC">
        <w:rPr>
          <w:b/>
          <w:bCs/>
        </w:rPr>
        <w:t>, Kazachstán, Litv</w:t>
      </w:r>
      <w:r w:rsidRPr="1BFF4135">
        <w:rPr>
          <w:b/>
          <w:bCs/>
        </w:rPr>
        <w:t>a</w:t>
      </w:r>
      <w:r w:rsidRPr="005503CC">
        <w:rPr>
          <w:b/>
          <w:bCs/>
        </w:rPr>
        <w:t>, Lotyšsk</w:t>
      </w:r>
      <w:r w:rsidRPr="1BFF4135">
        <w:rPr>
          <w:b/>
          <w:bCs/>
        </w:rPr>
        <w:t>o</w:t>
      </w:r>
      <w:r w:rsidRPr="005503CC">
        <w:rPr>
          <w:b/>
          <w:bCs/>
        </w:rPr>
        <w:t>, Švédsk</w:t>
      </w:r>
      <w:r w:rsidRPr="1BFF4135">
        <w:rPr>
          <w:b/>
          <w:bCs/>
        </w:rPr>
        <w:t>o</w:t>
      </w:r>
      <w:r w:rsidRPr="005503CC">
        <w:rPr>
          <w:b/>
          <w:bCs/>
        </w:rPr>
        <w:t>, Ukrajin</w:t>
      </w:r>
      <w:r w:rsidRPr="1BFF4135">
        <w:rPr>
          <w:b/>
          <w:bCs/>
        </w:rPr>
        <w:t xml:space="preserve">a a </w:t>
      </w:r>
      <w:r w:rsidRPr="005503CC">
        <w:rPr>
          <w:b/>
          <w:bCs/>
        </w:rPr>
        <w:t>Itálie</w:t>
      </w:r>
      <w:r w:rsidRPr="1BFF4135">
        <w:rPr>
          <w:b/>
          <w:bCs/>
        </w:rPr>
        <w:t xml:space="preserve">. Mezi hlavní průmyslové obory exportně zaměřených firem z Pardubického kraje </w:t>
      </w:r>
      <w:proofErr w:type="gramStart"/>
      <w:r w:rsidRPr="1BFF4135">
        <w:rPr>
          <w:b/>
          <w:bCs/>
        </w:rPr>
        <w:t>patří</w:t>
      </w:r>
      <w:proofErr w:type="gramEnd"/>
      <w:r w:rsidRPr="1BFF4135">
        <w:rPr>
          <w:b/>
          <w:bCs/>
        </w:rPr>
        <w:t xml:space="preserve"> </w:t>
      </w:r>
      <w:r w:rsidRPr="005503CC">
        <w:rPr>
          <w:b/>
          <w:bCs/>
        </w:rPr>
        <w:t>plasty a pryž</w:t>
      </w:r>
      <w:r w:rsidRPr="1BFF4135">
        <w:rPr>
          <w:b/>
          <w:bCs/>
        </w:rPr>
        <w:t>,</w:t>
      </w:r>
      <w:r w:rsidRPr="005503CC">
        <w:rPr>
          <w:b/>
          <w:bCs/>
        </w:rPr>
        <w:t xml:space="preserve"> strojírenství </w:t>
      </w:r>
      <w:r w:rsidRPr="1BFF4135">
        <w:rPr>
          <w:b/>
          <w:bCs/>
        </w:rPr>
        <w:t>(</w:t>
      </w:r>
      <w:r w:rsidRPr="005503CC">
        <w:rPr>
          <w:b/>
          <w:bCs/>
        </w:rPr>
        <w:t>výroba strojů a techniky</w:t>
      </w:r>
      <w:r w:rsidRPr="1BFF4135">
        <w:rPr>
          <w:b/>
          <w:bCs/>
        </w:rPr>
        <w:t xml:space="preserve">), </w:t>
      </w:r>
      <w:r w:rsidRPr="005503CC">
        <w:rPr>
          <w:b/>
          <w:bCs/>
        </w:rPr>
        <w:t>potravinářský průmysl</w:t>
      </w:r>
      <w:r w:rsidRPr="1BFF4135">
        <w:rPr>
          <w:b/>
          <w:bCs/>
        </w:rPr>
        <w:t>,</w:t>
      </w:r>
      <w:r w:rsidRPr="005503CC">
        <w:rPr>
          <w:b/>
          <w:bCs/>
        </w:rPr>
        <w:t xml:space="preserve"> obráběné komponenty a konstrukce z kovů</w:t>
      </w:r>
      <w:r w:rsidRPr="1BFF4135">
        <w:rPr>
          <w:b/>
          <w:bCs/>
        </w:rPr>
        <w:t>.</w:t>
      </w:r>
      <w:r w:rsidR="00C4623F">
        <w:rPr>
          <w:b/>
          <w:bCs/>
        </w:rPr>
        <w:t xml:space="preserve"> </w:t>
      </w:r>
      <w:r w:rsidRPr="1BFF4135">
        <w:rPr>
          <w:b/>
          <w:bCs/>
        </w:rPr>
        <w:t>Agentura CzechTrade pomáhá firmám především konzultačním či poradenským servisem přímo v zahraničí, také pořádáním vzdělávacích akcí či poskytováním konzultací přímo v regionu v rámci akce ROADSHOW, kde ukazuje, jak uspět na zahraničních trzích.</w:t>
      </w:r>
    </w:p>
    <w:p w14:paraId="667BEDEC" w14:textId="77777777" w:rsidR="00AF4890" w:rsidRPr="00AF4890" w:rsidRDefault="00AF4890" w:rsidP="006F4AF7">
      <w:pPr>
        <w:pStyle w:val="xmsonormal"/>
        <w:rPr>
          <w:i/>
          <w:iCs/>
          <w:sz w:val="14"/>
          <w:szCs w:val="14"/>
        </w:rPr>
      </w:pPr>
    </w:p>
    <w:p w14:paraId="1D136D22" w14:textId="5E97A110" w:rsidR="00E445D0" w:rsidRPr="00E445D0" w:rsidRDefault="006F4AF7" w:rsidP="006F4AF7">
      <w:pPr>
        <w:pStyle w:val="xmsonormal"/>
        <w:rPr>
          <w:b/>
          <w:bCs/>
        </w:rPr>
      </w:pPr>
      <w:r w:rsidRPr="00CF3D0C">
        <w:rPr>
          <w:i/>
          <w:iCs/>
        </w:rPr>
        <w:t>„</w:t>
      </w:r>
      <w:r w:rsidR="00E445D0">
        <w:rPr>
          <w:i/>
          <w:iCs/>
        </w:rPr>
        <w:t xml:space="preserve">I přes to, že se Pardubický kraj řadí, co se rozlohy a počtu obyvatel týče, mezi menší kraje České republiky, je zde velký zájem o vývoz </w:t>
      </w:r>
      <w:r w:rsidR="00FE71CA">
        <w:rPr>
          <w:i/>
          <w:iCs/>
        </w:rPr>
        <w:t>na bližší i vzdálenější trhy</w:t>
      </w:r>
      <w:r w:rsidR="00E445D0">
        <w:rPr>
          <w:i/>
          <w:iCs/>
        </w:rPr>
        <w:t xml:space="preserve">, o čemž </w:t>
      </w:r>
      <w:proofErr w:type="gramStart"/>
      <w:r w:rsidR="00E445D0">
        <w:rPr>
          <w:i/>
          <w:iCs/>
        </w:rPr>
        <w:t>svědčí</w:t>
      </w:r>
      <w:proofErr w:type="gramEnd"/>
      <w:r w:rsidR="00E445D0">
        <w:rPr>
          <w:i/>
          <w:iCs/>
        </w:rPr>
        <w:t xml:space="preserve"> také celkový počet zakázek. Úspěšné vývozy jsme realizovali zejména u zboží ze segmentu strojírenství, plasty a pryž nebo obráběné komponenty a konstrukce z kovů,“ </w:t>
      </w:r>
      <w:r w:rsidR="00E445D0" w:rsidRPr="00E445D0">
        <w:t xml:space="preserve">říká </w:t>
      </w:r>
      <w:r w:rsidR="00E445D0" w:rsidRPr="00E445D0">
        <w:rPr>
          <w:b/>
          <w:bCs/>
        </w:rPr>
        <w:t>Vladimír Degťar, ředitel sekce služeb pro exportéry CzechTrade</w:t>
      </w:r>
      <w:r w:rsidR="00FE71CA">
        <w:rPr>
          <w:b/>
          <w:bCs/>
        </w:rPr>
        <w:t xml:space="preserve"> </w:t>
      </w:r>
      <w:r w:rsidR="00FE71CA" w:rsidRPr="00FE71CA">
        <w:t>a dodává, že d</w:t>
      </w:r>
      <w:r w:rsidR="003E5D6C" w:rsidRPr="003E5D6C">
        <w:t xml:space="preserve">alším exportně atraktivním </w:t>
      </w:r>
      <w:r w:rsidR="003E5D6C">
        <w:t>odvětvím</w:t>
      </w:r>
      <w:r w:rsidR="003E5D6C" w:rsidRPr="003E5D6C">
        <w:t xml:space="preserve"> je například automotive nebo potravinářství.</w:t>
      </w:r>
      <w:r w:rsidR="00581131">
        <w:t xml:space="preserve"> </w:t>
      </w:r>
    </w:p>
    <w:p w14:paraId="31A8770E" w14:textId="77777777" w:rsidR="006F4AF7" w:rsidRDefault="006F4AF7" w:rsidP="006F4AF7">
      <w:pPr>
        <w:pStyle w:val="xmsonormal"/>
      </w:pPr>
    </w:p>
    <w:p w14:paraId="26EC2F80" w14:textId="4D916E3C" w:rsidR="006F4AF7" w:rsidRPr="003E5D6C" w:rsidRDefault="006F4AF7" w:rsidP="006F4AF7">
      <w:pPr>
        <w:pStyle w:val="xmsonormal"/>
      </w:pPr>
      <w:r w:rsidRPr="00F94FA4">
        <w:t xml:space="preserve">Firmy </w:t>
      </w:r>
      <w:r>
        <w:t>z</w:t>
      </w:r>
      <w:r w:rsidR="003E5D6C">
        <w:t xml:space="preserve"> Pardubic a okolí v současné době nejčastěji vyvážejí do evropských zemí jako je Německo, Litva, Lotyšsko či Švédsko. Nezaostává ale například ani Kazachstán nebo Itálie. </w:t>
      </w:r>
      <w:r w:rsidR="003E5D6C" w:rsidRPr="003E5D6C">
        <w:t>V minulosti se z kraje hojně vyváželo do Ruska a v současné době se naopak zvýšila hodnota vývozu na Ukrajinu.</w:t>
      </w:r>
      <w:r w:rsidR="003E5D6C">
        <w:t xml:space="preserve"> </w:t>
      </w:r>
      <w:r w:rsidRPr="00DD61DF">
        <w:rPr>
          <w:i/>
          <w:iCs/>
        </w:rPr>
        <w:t>„</w:t>
      </w:r>
      <w:r w:rsidR="003E5D6C">
        <w:rPr>
          <w:i/>
          <w:iCs/>
        </w:rPr>
        <w:t xml:space="preserve">Nadále </w:t>
      </w:r>
      <w:r>
        <w:rPr>
          <w:i/>
          <w:iCs/>
        </w:rPr>
        <w:t xml:space="preserve">směrujeme </w:t>
      </w:r>
      <w:r w:rsidRPr="00DD61DF">
        <w:rPr>
          <w:i/>
          <w:iCs/>
        </w:rPr>
        <w:t>firmy na Ukrajinu</w:t>
      </w:r>
      <w:r>
        <w:rPr>
          <w:i/>
          <w:iCs/>
        </w:rPr>
        <w:t>,</w:t>
      </w:r>
      <w:r w:rsidRPr="00DD61DF">
        <w:rPr>
          <w:i/>
          <w:iCs/>
        </w:rPr>
        <w:t xml:space="preserve"> která se pro exportéry začala otvírat</w:t>
      </w:r>
      <w:r>
        <w:rPr>
          <w:i/>
          <w:iCs/>
        </w:rPr>
        <w:t xml:space="preserve"> a kde </w:t>
      </w:r>
      <w:r w:rsidR="003E5D6C">
        <w:rPr>
          <w:i/>
          <w:iCs/>
        </w:rPr>
        <w:t>nyní máme nově</w:t>
      </w:r>
      <w:r>
        <w:rPr>
          <w:i/>
          <w:iCs/>
        </w:rPr>
        <w:t xml:space="preserve"> kromě Kyjeva také zastoupení ve Lvově. V</w:t>
      </w:r>
      <w:r w:rsidRPr="00DD61DF">
        <w:rPr>
          <w:i/>
          <w:iCs/>
        </w:rPr>
        <w:t>ěříme, že po skončení</w:t>
      </w:r>
      <w:r w:rsidR="00C10D45">
        <w:rPr>
          <w:i/>
          <w:iCs/>
        </w:rPr>
        <w:t xml:space="preserve"> konfliktu</w:t>
      </w:r>
      <w:r w:rsidRPr="00DD61DF">
        <w:rPr>
          <w:i/>
          <w:iCs/>
        </w:rPr>
        <w:t xml:space="preserve"> se na její obnově začnou podílet také firmy právě z</w:t>
      </w:r>
      <w:r w:rsidR="003E5D6C">
        <w:rPr>
          <w:i/>
          <w:iCs/>
        </w:rPr>
        <w:t xml:space="preserve"> Pardubického kraje,“ </w:t>
      </w:r>
      <w:r>
        <w:t>vysvětluje</w:t>
      </w:r>
      <w:r w:rsidRPr="00DD61DF">
        <w:t xml:space="preserve"> </w:t>
      </w:r>
      <w:r w:rsidR="00C10D45">
        <w:rPr>
          <w:b/>
          <w:bCs/>
        </w:rPr>
        <w:t>Vladimír Degťar</w:t>
      </w:r>
      <w:r w:rsidRPr="00DD61DF">
        <w:rPr>
          <w:b/>
          <w:bCs/>
        </w:rPr>
        <w:t>.</w:t>
      </w:r>
      <w:r>
        <w:rPr>
          <w:b/>
          <w:bCs/>
        </w:rPr>
        <w:t xml:space="preserve"> </w:t>
      </w:r>
    </w:p>
    <w:p w14:paraId="4DE70C0E" w14:textId="77777777" w:rsidR="006F4AF7" w:rsidRDefault="006F4AF7" w:rsidP="006F4AF7">
      <w:pPr>
        <w:pStyle w:val="xmsonormal"/>
        <w:rPr>
          <w:b/>
          <w:bCs/>
        </w:rPr>
      </w:pPr>
    </w:p>
    <w:p w14:paraId="33C644A9" w14:textId="176C4DA2" w:rsidR="006F4AF7" w:rsidRPr="00DD61DF" w:rsidRDefault="006F4AF7" w:rsidP="006F4AF7">
      <w:pPr>
        <w:pStyle w:val="xmsonormal"/>
      </w:pPr>
      <w:r>
        <w:t xml:space="preserve">V </w:t>
      </w:r>
      <w:r w:rsidR="00D110E4">
        <w:t>Pardubickém</w:t>
      </w:r>
      <w:r>
        <w:t xml:space="preserve"> kraji bylo ze strany agentury CzechTrade od roku 2018 zpracováno celkem </w:t>
      </w:r>
      <w:r w:rsidR="00D110E4">
        <w:t xml:space="preserve">1 537 </w:t>
      </w:r>
      <w:r>
        <w:t xml:space="preserve">zakázek, přičemž firmy </w:t>
      </w:r>
      <w:r w:rsidR="00D110E4">
        <w:t>mohou využívat</w:t>
      </w:r>
      <w:r>
        <w:t xml:space="preserve"> individuálních služeb CzechTrade </w:t>
      </w:r>
      <w:r w:rsidR="00D110E4">
        <w:t>buď z tuzemska nebo přímo v teritoriu</w:t>
      </w:r>
      <w:r>
        <w:t xml:space="preserve">. </w:t>
      </w:r>
      <w:r w:rsidRPr="00AE7AC4">
        <w:rPr>
          <w:i/>
          <w:iCs/>
        </w:rPr>
        <w:t xml:space="preserve">„Firmám </w:t>
      </w:r>
      <w:r w:rsidR="00D110E4">
        <w:rPr>
          <w:i/>
          <w:iCs/>
        </w:rPr>
        <w:t xml:space="preserve">na zahraničních trzích </w:t>
      </w:r>
      <w:r w:rsidRPr="00AE7AC4">
        <w:rPr>
          <w:i/>
          <w:iCs/>
        </w:rPr>
        <w:t xml:space="preserve">poskytujeme kompletní servis od původní vize po konečný export. Naše individuální služby zahrnují například vyhledání obchodních </w:t>
      </w:r>
      <w:r w:rsidR="00D110E4">
        <w:rPr>
          <w:i/>
          <w:iCs/>
        </w:rPr>
        <w:t>partnerů</w:t>
      </w:r>
      <w:r w:rsidRPr="00AE7AC4">
        <w:rPr>
          <w:i/>
          <w:iCs/>
        </w:rPr>
        <w:t>, ověření zájmu o</w:t>
      </w:r>
      <w:r w:rsidR="00C4623F">
        <w:rPr>
          <w:i/>
          <w:iCs/>
        </w:rPr>
        <w:t xml:space="preserve"> výrobek</w:t>
      </w:r>
      <w:r w:rsidR="00D110E4">
        <w:rPr>
          <w:i/>
          <w:iCs/>
        </w:rPr>
        <w:t xml:space="preserve"> </w:t>
      </w:r>
      <w:r w:rsidRPr="00AE7AC4">
        <w:rPr>
          <w:i/>
          <w:iCs/>
        </w:rPr>
        <w:t>nebo dlouhodobou exportní asistenc</w:t>
      </w:r>
      <w:r>
        <w:rPr>
          <w:i/>
          <w:iCs/>
        </w:rPr>
        <w:t>i</w:t>
      </w:r>
      <w:r w:rsidRPr="00AE7AC4">
        <w:rPr>
          <w:i/>
          <w:iCs/>
        </w:rPr>
        <w:t xml:space="preserve">, která firmám pomůže </w:t>
      </w:r>
      <w:r>
        <w:rPr>
          <w:i/>
          <w:iCs/>
        </w:rPr>
        <w:t>prosadit se</w:t>
      </w:r>
      <w:r w:rsidRPr="00AE7AC4">
        <w:rPr>
          <w:i/>
          <w:iCs/>
        </w:rPr>
        <w:t xml:space="preserve"> na</w:t>
      </w:r>
      <w:r>
        <w:rPr>
          <w:i/>
          <w:iCs/>
        </w:rPr>
        <w:t xml:space="preserve"> zahraničním</w:t>
      </w:r>
      <w:r w:rsidRPr="00AE7AC4">
        <w:rPr>
          <w:i/>
          <w:iCs/>
        </w:rPr>
        <w:t xml:space="preserve"> trhu,“</w:t>
      </w:r>
      <w:r>
        <w:t xml:space="preserve"> říká </w:t>
      </w:r>
      <w:r w:rsidR="00D110E4">
        <w:rPr>
          <w:b/>
          <w:bCs/>
        </w:rPr>
        <w:t>Vladimír Degťar</w:t>
      </w:r>
      <w:r>
        <w:t xml:space="preserve"> </w:t>
      </w:r>
      <w:r w:rsidR="00D110E4">
        <w:t>a dodává: „</w:t>
      </w:r>
      <w:r w:rsidR="00D110E4">
        <w:rPr>
          <w:i/>
          <w:iCs/>
        </w:rPr>
        <w:t>Díky našim dlouhodobým zkušenostem a znalost</w:t>
      </w:r>
      <w:r w:rsidR="003F3BEC">
        <w:rPr>
          <w:i/>
          <w:iCs/>
        </w:rPr>
        <w:t>em</w:t>
      </w:r>
      <w:r w:rsidR="00D110E4">
        <w:rPr>
          <w:i/>
          <w:iCs/>
        </w:rPr>
        <w:t xml:space="preserve"> daného trhu a prostředí se firmám naše spolupráce vyplácí nejenom u samotné realizace byznysu, ale také při počátečním vyjednávání. Exportéři také získají drahocenné kontakty, které nadále rozvíjejí pro své byznysové aktivity.“</w:t>
      </w:r>
    </w:p>
    <w:p w14:paraId="5844DD7C" w14:textId="77777777" w:rsidR="006F4AF7" w:rsidRDefault="006F4AF7" w:rsidP="006F4AF7">
      <w:pPr>
        <w:pStyle w:val="xmsonormal"/>
        <w:rPr>
          <w:b/>
          <w:bCs/>
        </w:rPr>
      </w:pPr>
    </w:p>
    <w:p w14:paraId="64F1D2EF" w14:textId="64ED688D" w:rsidR="006F4AF7" w:rsidRDefault="00FE71CA" w:rsidP="006F4AF7">
      <w:pPr>
        <w:pStyle w:val="xmsonormal"/>
        <w:rPr>
          <w:b/>
          <w:bCs/>
        </w:rPr>
      </w:pPr>
      <w:r>
        <w:rPr>
          <w:b/>
          <w:bCs/>
        </w:rPr>
        <w:t>ROADSHOW</w:t>
      </w:r>
      <w:r w:rsidR="00D110E4">
        <w:rPr>
          <w:b/>
          <w:bCs/>
        </w:rPr>
        <w:t xml:space="preserve"> po regionech pokračuje</w:t>
      </w:r>
    </w:p>
    <w:p w14:paraId="2C360274" w14:textId="77777777" w:rsidR="006F4AF7" w:rsidRDefault="006F4AF7" w:rsidP="006F4AF7">
      <w:pPr>
        <w:pStyle w:val="xmsonormal"/>
        <w:rPr>
          <w:b/>
          <w:bCs/>
        </w:rPr>
      </w:pPr>
    </w:p>
    <w:p w14:paraId="6A0870A2" w14:textId="78119054" w:rsidR="006F4AF7" w:rsidRPr="009D7100" w:rsidRDefault="00D110E4" w:rsidP="006F4AF7">
      <w:pPr>
        <w:pStyle w:val="xmsonormal"/>
        <w:rPr>
          <w:color w:val="242424"/>
          <w:shd w:val="clear" w:color="auto" w:fill="FFFFFF"/>
        </w:rPr>
      </w:pPr>
      <w:r>
        <w:t xml:space="preserve">Dnešní odborná akce byla již druhou zastávkou agentury CzechTrade po regionech České republiky. Poprvé předávala </w:t>
      </w:r>
      <w:r w:rsidR="006F4AF7">
        <w:t>informace a know-how</w:t>
      </w:r>
      <w:r>
        <w:t xml:space="preserve"> úspěchu na zahraničních trzích v Ostravě, pokračovat bude 19. října v Liberci a 23. listopad</w:t>
      </w:r>
      <w:r w:rsidR="003F3BEC">
        <w:t>u</w:t>
      </w:r>
      <w:r>
        <w:t xml:space="preserve"> v Plzni</w:t>
      </w:r>
      <w:r w:rsidR="006F4AF7" w:rsidRPr="00C4623F">
        <w:t xml:space="preserve">. </w:t>
      </w:r>
      <w:r w:rsidR="00776B52" w:rsidRPr="00C4623F">
        <w:t xml:space="preserve">O </w:t>
      </w:r>
      <w:r w:rsidR="00776B52" w:rsidRPr="00C4623F">
        <w:rPr>
          <w:shd w:val="clear" w:color="auto" w:fill="FFFFFF"/>
        </w:rPr>
        <w:t>d</w:t>
      </w:r>
      <w:r w:rsidRPr="00C4623F">
        <w:rPr>
          <w:shd w:val="clear" w:color="auto" w:fill="FFFFFF"/>
        </w:rPr>
        <w:t xml:space="preserve">nešní </w:t>
      </w:r>
      <w:r w:rsidR="00FE71CA" w:rsidRPr="00C4623F">
        <w:rPr>
          <w:shd w:val="clear" w:color="auto" w:fill="FFFFFF"/>
        </w:rPr>
        <w:t>ROADSHOW</w:t>
      </w:r>
      <w:r w:rsidRPr="00C4623F">
        <w:rPr>
          <w:shd w:val="clear" w:color="auto" w:fill="FFFFFF"/>
        </w:rPr>
        <w:t xml:space="preserve"> v</w:t>
      </w:r>
      <w:r w:rsidR="006F4AF7" w:rsidRPr="00C4623F">
        <w:rPr>
          <w:shd w:val="clear" w:color="auto" w:fill="FFFFFF"/>
        </w:rPr>
        <w:t> </w:t>
      </w:r>
      <w:r w:rsidRPr="00C4623F">
        <w:rPr>
          <w:shd w:val="clear" w:color="auto" w:fill="FFFFFF"/>
        </w:rPr>
        <w:t>Pardubicích</w:t>
      </w:r>
      <w:r w:rsidR="006F4AF7" w:rsidRPr="00C4623F">
        <w:rPr>
          <w:shd w:val="clear" w:color="auto" w:fill="FFFFFF"/>
        </w:rPr>
        <w:t xml:space="preserve"> </w:t>
      </w:r>
      <w:r w:rsidR="00776B52" w:rsidRPr="00C4623F">
        <w:rPr>
          <w:shd w:val="clear" w:color="auto" w:fill="FFFFFF"/>
        </w:rPr>
        <w:t>projevil</w:t>
      </w:r>
      <w:r w:rsidR="006211DA" w:rsidRPr="00C4623F">
        <w:rPr>
          <w:shd w:val="clear" w:color="auto" w:fill="FFFFFF"/>
        </w:rPr>
        <w:t>a</w:t>
      </w:r>
      <w:r w:rsidR="00776B52" w:rsidRPr="00C4623F">
        <w:rPr>
          <w:shd w:val="clear" w:color="auto" w:fill="FFFFFF"/>
        </w:rPr>
        <w:t xml:space="preserve"> zájem</w:t>
      </w:r>
      <w:r w:rsidR="006211DA" w:rsidRPr="00C4623F">
        <w:rPr>
          <w:shd w:val="clear" w:color="auto" w:fill="FFFFFF"/>
        </w:rPr>
        <w:t xml:space="preserve"> třicítka</w:t>
      </w:r>
      <w:r w:rsidR="00776B52" w:rsidRPr="00C4623F">
        <w:rPr>
          <w:shd w:val="clear" w:color="auto" w:fill="FFFFFF"/>
        </w:rPr>
        <w:t xml:space="preserve"> </w:t>
      </w:r>
      <w:r w:rsidR="006F4AF7" w:rsidRPr="00C4623F">
        <w:rPr>
          <w:shd w:val="clear" w:color="auto" w:fill="FFFFFF"/>
        </w:rPr>
        <w:t>českých firem primárně z</w:t>
      </w:r>
      <w:r w:rsidR="006211DA" w:rsidRPr="00C4623F">
        <w:rPr>
          <w:shd w:val="clear" w:color="auto" w:fill="FFFFFF"/>
        </w:rPr>
        <w:t xml:space="preserve"> oblasti elektro a ICT, hojně zastoupený byl i potravinářský segment a stavebnictví</w:t>
      </w:r>
      <w:r w:rsidRPr="00C4623F">
        <w:rPr>
          <w:shd w:val="clear" w:color="auto" w:fill="FFFFFF"/>
        </w:rPr>
        <w:t xml:space="preserve">. Více informací </w:t>
      </w:r>
      <w:r w:rsidR="00FE71CA" w:rsidRPr="00C4623F">
        <w:rPr>
          <w:shd w:val="clear" w:color="auto" w:fill="FFFFFF"/>
        </w:rPr>
        <w:t xml:space="preserve">k nadcházející zastávce </w:t>
      </w:r>
      <w:r w:rsidR="00FE71CA">
        <w:rPr>
          <w:color w:val="242424"/>
          <w:shd w:val="clear" w:color="auto" w:fill="FFFFFF"/>
        </w:rPr>
        <w:t>ROADSHOW</w:t>
      </w:r>
      <w:r>
        <w:rPr>
          <w:color w:val="242424"/>
          <w:shd w:val="clear" w:color="auto" w:fill="FFFFFF"/>
        </w:rPr>
        <w:t xml:space="preserve"> </w:t>
      </w:r>
      <w:r w:rsidR="00FE71CA">
        <w:rPr>
          <w:color w:val="242424"/>
          <w:shd w:val="clear" w:color="auto" w:fill="FFFFFF"/>
        </w:rPr>
        <w:t xml:space="preserve">v Liberci </w:t>
      </w:r>
      <w:r>
        <w:rPr>
          <w:color w:val="242424"/>
          <w:shd w:val="clear" w:color="auto" w:fill="FFFFFF"/>
        </w:rPr>
        <w:t xml:space="preserve">naleznete na webových stránkách CzechTrade </w:t>
      </w:r>
      <w:hyperlink r:id="rId8" w:history="1">
        <w:r w:rsidRPr="00D110E4">
          <w:rPr>
            <w:rStyle w:val="Hypertextovodkaz"/>
            <w:shd w:val="clear" w:color="auto" w:fill="FFFFFF"/>
          </w:rPr>
          <w:t>ZDE</w:t>
        </w:r>
      </w:hyperlink>
      <w:r>
        <w:rPr>
          <w:color w:val="242424"/>
          <w:shd w:val="clear" w:color="auto" w:fill="FFFFFF"/>
        </w:rPr>
        <w:t xml:space="preserve">. </w:t>
      </w:r>
    </w:p>
    <w:p w14:paraId="60D5F57B" w14:textId="77777777" w:rsidR="006F4AF7" w:rsidRPr="008E52B4" w:rsidRDefault="006F4AF7" w:rsidP="006F4AF7">
      <w:pPr>
        <w:pStyle w:val="xmsonormal"/>
        <w:rPr>
          <w:b/>
          <w:bCs/>
        </w:rPr>
      </w:pPr>
      <w:r w:rsidRPr="00C8146F">
        <w:rPr>
          <w:b/>
          <w:bCs/>
        </w:rPr>
        <w:lastRenderedPageBreak/>
        <w:t>O agentuře CzechTrade</w:t>
      </w:r>
    </w:p>
    <w:p w14:paraId="0B37487A" w14:textId="77777777" w:rsidR="006F4AF7" w:rsidRPr="00540F45" w:rsidRDefault="006F4AF7" w:rsidP="006F4AF7">
      <w:pPr>
        <w:pStyle w:val="Odstavectext"/>
        <w:rPr>
          <w:rFonts w:ascii="Calibri" w:hAnsi="Calibri" w:cs="Calibri"/>
          <w:sz w:val="4"/>
          <w:szCs w:val="4"/>
        </w:rPr>
      </w:pPr>
    </w:p>
    <w:p w14:paraId="62E42D29" w14:textId="77777777" w:rsidR="006F4AF7" w:rsidRPr="00C8146F" w:rsidRDefault="006F4AF7" w:rsidP="006F4AF7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66A56A9D" w14:textId="77777777" w:rsidR="006F4AF7" w:rsidRPr="00A36429" w:rsidRDefault="006F4AF7" w:rsidP="006F4AF7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74887381" wp14:editId="31C423A2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1BE218F" w14:textId="77777777" w:rsidR="006F4AF7" w:rsidRPr="00540F45" w:rsidRDefault="006F4AF7" w:rsidP="006F4AF7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161A301C" w14:textId="77777777" w:rsidR="006F4AF7" w:rsidRPr="00540F45" w:rsidRDefault="006F4AF7" w:rsidP="006F4AF7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B46EC1" w14:textId="77777777" w:rsidR="006F4AF7" w:rsidRPr="00540F45" w:rsidRDefault="006F4AF7" w:rsidP="006F4AF7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9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0987A6" w14:textId="77777777" w:rsidR="006F4AF7" w:rsidRDefault="006F4AF7" w:rsidP="006F4AF7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87381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21BE218F" w14:textId="77777777" w:rsidR="006F4AF7" w:rsidRPr="00540F45" w:rsidRDefault="006F4AF7" w:rsidP="006F4AF7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161A301C" w14:textId="77777777" w:rsidR="006F4AF7" w:rsidRPr="00540F45" w:rsidRDefault="006F4AF7" w:rsidP="006F4AF7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B46EC1" w14:textId="77777777" w:rsidR="006F4AF7" w:rsidRPr="00540F45" w:rsidRDefault="006F4AF7" w:rsidP="006F4AF7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0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0987A6" w14:textId="77777777" w:rsidR="006F4AF7" w:rsidRDefault="006F4AF7" w:rsidP="006F4AF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11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72F7F860" w14:textId="77777777" w:rsidR="006F4AF7" w:rsidRDefault="006F4AF7" w:rsidP="006F4AF7">
      <w:pPr>
        <w:pStyle w:val="xmsonormal"/>
        <w:jc w:val="both"/>
      </w:pPr>
    </w:p>
    <w:p w14:paraId="2E0077EF" w14:textId="77777777" w:rsidR="006F4AF7" w:rsidRPr="00540F45" w:rsidRDefault="006F4AF7" w:rsidP="006F4AF7">
      <w:pPr>
        <w:ind w:left="680"/>
        <w:rPr>
          <w:sz w:val="20"/>
          <w:szCs w:val="20"/>
        </w:rPr>
      </w:pPr>
    </w:p>
    <w:p w14:paraId="6305C571" w14:textId="77777777" w:rsidR="006F4AF7" w:rsidRPr="00540F45" w:rsidRDefault="006F4AF7" w:rsidP="006F4AF7">
      <w:pPr>
        <w:rPr>
          <w:sz w:val="20"/>
          <w:szCs w:val="20"/>
        </w:rPr>
      </w:pPr>
    </w:p>
    <w:p w14:paraId="6F74740A" w14:textId="77777777" w:rsidR="006F4AF7" w:rsidRPr="00540F45" w:rsidRDefault="006F4AF7" w:rsidP="006F4AF7">
      <w:pPr>
        <w:rPr>
          <w:rFonts w:cstheme="minorHAnsi"/>
          <w:color w:val="000000"/>
          <w:sz w:val="20"/>
          <w:szCs w:val="20"/>
        </w:rPr>
      </w:pPr>
    </w:p>
    <w:p w14:paraId="6194845D" w14:textId="77777777" w:rsidR="006F4AF7" w:rsidRPr="00540F45" w:rsidRDefault="006F4AF7" w:rsidP="006F4AF7">
      <w:pPr>
        <w:rPr>
          <w:rFonts w:cstheme="minorHAnsi"/>
          <w:color w:val="000000"/>
          <w:sz w:val="20"/>
          <w:szCs w:val="20"/>
        </w:rPr>
      </w:pPr>
    </w:p>
    <w:p w14:paraId="19A6D0CF" w14:textId="77777777" w:rsidR="006F4AF7" w:rsidRDefault="006F4AF7" w:rsidP="006F4AF7"/>
    <w:p w14:paraId="2FA553B1" w14:textId="77777777" w:rsidR="006F4AF7" w:rsidRDefault="006F4AF7" w:rsidP="006F4AF7"/>
    <w:p w14:paraId="06EDA726" w14:textId="77777777" w:rsidR="002A59F6" w:rsidRDefault="002A59F6"/>
    <w:sectPr w:rsidR="002A59F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370B" w14:textId="77777777" w:rsidR="003C0ED9" w:rsidRDefault="003C0ED9" w:rsidP="006F4AF7">
      <w:pPr>
        <w:spacing w:after="0" w:line="240" w:lineRule="auto"/>
      </w:pPr>
      <w:r>
        <w:separator/>
      </w:r>
    </w:p>
  </w:endnote>
  <w:endnote w:type="continuationSeparator" w:id="0">
    <w:p w14:paraId="5121028C" w14:textId="77777777" w:rsidR="003C0ED9" w:rsidRDefault="003C0ED9" w:rsidP="006F4AF7">
      <w:pPr>
        <w:spacing w:after="0" w:line="240" w:lineRule="auto"/>
      </w:pPr>
      <w:r>
        <w:continuationSeparator/>
      </w:r>
    </w:p>
  </w:endnote>
  <w:endnote w:type="continuationNotice" w:id="1">
    <w:p w14:paraId="0E0E7B05" w14:textId="77777777" w:rsidR="003C0ED9" w:rsidRDefault="003C0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C839" w14:textId="77777777" w:rsidR="003C0ED9" w:rsidRDefault="003C0ED9" w:rsidP="006F4AF7">
      <w:pPr>
        <w:spacing w:after="0" w:line="240" w:lineRule="auto"/>
      </w:pPr>
      <w:r>
        <w:separator/>
      </w:r>
    </w:p>
  </w:footnote>
  <w:footnote w:type="continuationSeparator" w:id="0">
    <w:p w14:paraId="78294FE6" w14:textId="77777777" w:rsidR="003C0ED9" w:rsidRDefault="003C0ED9" w:rsidP="006F4AF7">
      <w:pPr>
        <w:spacing w:after="0" w:line="240" w:lineRule="auto"/>
      </w:pPr>
      <w:r>
        <w:continuationSeparator/>
      </w:r>
    </w:p>
  </w:footnote>
  <w:footnote w:type="continuationNotice" w:id="1">
    <w:p w14:paraId="507ADEB9" w14:textId="77777777" w:rsidR="003C0ED9" w:rsidRDefault="003C0E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B500" w14:textId="77777777" w:rsidR="006F4AF7" w:rsidRDefault="006F4AF7" w:rsidP="006F4AF7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47CE931F" wp14:editId="5AEEE919">
          <wp:extent cx="1186396" cy="406400"/>
          <wp:effectExtent l="0" t="0" r="0" b="0"/>
          <wp:docPr id="56704907" name="Obrázek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B1613" w14:textId="77777777" w:rsidR="006F4AF7" w:rsidRDefault="006F4AF7">
    <w:pPr>
      <w:pStyle w:val="Zhlav"/>
    </w:pPr>
  </w:p>
  <w:p w14:paraId="455446AF" w14:textId="77777777" w:rsidR="006F4AF7" w:rsidRDefault="006F4A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A3ED"/>
    <w:multiLevelType w:val="hybridMultilevel"/>
    <w:tmpl w:val="FFFFFFFF"/>
    <w:lvl w:ilvl="0" w:tplc="E9B436A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9AC5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AE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F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A4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A6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7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AD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A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CD7EE"/>
    <w:multiLevelType w:val="hybridMultilevel"/>
    <w:tmpl w:val="FFFFFFFF"/>
    <w:lvl w:ilvl="0" w:tplc="2C2627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4DEE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69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2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4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8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C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BD8EF"/>
    <w:multiLevelType w:val="hybridMultilevel"/>
    <w:tmpl w:val="FFFFFFFF"/>
    <w:lvl w:ilvl="0" w:tplc="609A8D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320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4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A6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2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6C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EE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A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41776">
    <w:abstractNumId w:val="1"/>
  </w:num>
  <w:num w:numId="2" w16cid:durableId="794953094">
    <w:abstractNumId w:val="0"/>
  </w:num>
  <w:num w:numId="3" w16cid:durableId="203576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7"/>
    <w:rsid w:val="00017E78"/>
    <w:rsid w:val="00062C12"/>
    <w:rsid w:val="000F3332"/>
    <w:rsid w:val="00177B4F"/>
    <w:rsid w:val="00227A62"/>
    <w:rsid w:val="00267E90"/>
    <w:rsid w:val="00267F7B"/>
    <w:rsid w:val="00281F7E"/>
    <w:rsid w:val="002A59F6"/>
    <w:rsid w:val="0030695B"/>
    <w:rsid w:val="00395D1C"/>
    <w:rsid w:val="003C0ED9"/>
    <w:rsid w:val="003E5D6C"/>
    <w:rsid w:val="003F3BEC"/>
    <w:rsid w:val="003F3CA2"/>
    <w:rsid w:val="003F53AF"/>
    <w:rsid w:val="00441D72"/>
    <w:rsid w:val="00454D08"/>
    <w:rsid w:val="004E2D8E"/>
    <w:rsid w:val="0054157F"/>
    <w:rsid w:val="005503CC"/>
    <w:rsid w:val="00581131"/>
    <w:rsid w:val="005A6CF3"/>
    <w:rsid w:val="006211DA"/>
    <w:rsid w:val="00667C37"/>
    <w:rsid w:val="006851E6"/>
    <w:rsid w:val="006F0BD0"/>
    <w:rsid w:val="006F4AF7"/>
    <w:rsid w:val="007473AC"/>
    <w:rsid w:val="00767874"/>
    <w:rsid w:val="00776B52"/>
    <w:rsid w:val="008206DE"/>
    <w:rsid w:val="008737EC"/>
    <w:rsid w:val="008A1114"/>
    <w:rsid w:val="008F5484"/>
    <w:rsid w:val="00970C28"/>
    <w:rsid w:val="009C2F2F"/>
    <w:rsid w:val="009D7100"/>
    <w:rsid w:val="00A151B2"/>
    <w:rsid w:val="00A4088F"/>
    <w:rsid w:val="00A44775"/>
    <w:rsid w:val="00A56E7E"/>
    <w:rsid w:val="00AF4890"/>
    <w:rsid w:val="00C10D45"/>
    <w:rsid w:val="00C4623F"/>
    <w:rsid w:val="00C70112"/>
    <w:rsid w:val="00C9188D"/>
    <w:rsid w:val="00CA5F91"/>
    <w:rsid w:val="00CC2E86"/>
    <w:rsid w:val="00CC7620"/>
    <w:rsid w:val="00D110E4"/>
    <w:rsid w:val="00DD67EB"/>
    <w:rsid w:val="00E445D0"/>
    <w:rsid w:val="00EC62DA"/>
    <w:rsid w:val="00FA6437"/>
    <w:rsid w:val="00FD7CD5"/>
    <w:rsid w:val="00FE71CA"/>
    <w:rsid w:val="056380A9"/>
    <w:rsid w:val="0E93447A"/>
    <w:rsid w:val="116C6149"/>
    <w:rsid w:val="14E17116"/>
    <w:rsid w:val="1BFF4135"/>
    <w:rsid w:val="555C1BDD"/>
    <w:rsid w:val="72D5C2F7"/>
    <w:rsid w:val="7D70F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DDDD"/>
  <w15:chartTrackingRefBased/>
  <w15:docId w15:val="{955D1102-69EE-4E63-8FF7-ED8508AB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AF7"/>
  </w:style>
  <w:style w:type="paragraph" w:styleId="Nadpis1">
    <w:name w:val="heading 1"/>
    <w:basedOn w:val="Normln"/>
    <w:next w:val="Normln"/>
    <w:link w:val="Nadpis1Char"/>
    <w:uiPriority w:val="9"/>
    <w:qFormat/>
    <w:rsid w:val="00667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F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6F4AF7"/>
  </w:style>
  <w:style w:type="paragraph" w:customStyle="1" w:styleId="xmsonormal">
    <w:name w:val="x_msonormal"/>
    <w:basedOn w:val="Normln"/>
    <w:rsid w:val="006F4AF7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4AF7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6F4AF7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6F4AF7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F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F4AF7"/>
  </w:style>
  <w:style w:type="character" w:styleId="Nevyeenzmnka">
    <w:name w:val="Unresolved Mention"/>
    <w:basedOn w:val="Standardnpsmoodstavce"/>
    <w:uiPriority w:val="99"/>
    <w:semiHidden/>
    <w:unhideWhenUsed/>
    <w:rsid w:val="00D110E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67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F3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kalendar-akci/roadshow-jak-uspet-na-zahranicnich-trzich-(liberec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echtrade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novackova@czechtrad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2A85-CE43-4F92-BB27-F789DF48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595</Words>
  <Characters>3507</Characters>
  <Application>Microsoft Office Word</Application>
  <DocSecurity>0</DocSecurity>
  <Lines>66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5</cp:revision>
  <dcterms:created xsi:type="dcterms:W3CDTF">2023-09-21T11:58:00Z</dcterms:created>
  <dcterms:modified xsi:type="dcterms:W3CDTF">2023-09-21T14:08:00Z</dcterms:modified>
</cp:coreProperties>
</file>