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16C3F" w14:textId="77777777" w:rsidR="00E53797" w:rsidRDefault="00E53797" w:rsidP="00E53797">
      <w:pPr>
        <w:pStyle w:val="xmsonormal"/>
        <w:rPr>
          <w:b/>
          <w:bCs/>
          <w:sz w:val="30"/>
          <w:szCs w:val="30"/>
        </w:rPr>
      </w:pPr>
      <w:r w:rsidRPr="00212ACC">
        <w:rPr>
          <w:b/>
          <w:bCs/>
          <w:sz w:val="30"/>
          <w:szCs w:val="30"/>
        </w:rPr>
        <w:t xml:space="preserve">Firmy z Moravskoslezského kraje tvoří 10 % </w:t>
      </w:r>
      <w:r>
        <w:rPr>
          <w:b/>
          <w:bCs/>
          <w:sz w:val="30"/>
          <w:szCs w:val="30"/>
        </w:rPr>
        <w:t>úspěšných exportních případů agentury CzechTrade</w:t>
      </w:r>
    </w:p>
    <w:p w14:paraId="055706EE" w14:textId="77777777" w:rsidR="00A240DE" w:rsidRDefault="00A240DE" w:rsidP="003D4E71">
      <w:pPr>
        <w:pStyle w:val="xmsonormal"/>
      </w:pPr>
    </w:p>
    <w:p w14:paraId="785BCFFC" w14:textId="2F0EB602" w:rsidR="003D4E71" w:rsidRPr="00C138C2" w:rsidRDefault="003D4E71" w:rsidP="003D4E71">
      <w:pPr>
        <w:pStyle w:val="xmsonormal"/>
        <w:rPr>
          <w:i/>
          <w:iCs/>
        </w:rPr>
      </w:pPr>
      <w:r w:rsidRPr="009B3D14">
        <w:rPr>
          <w:i/>
          <w:iCs/>
        </w:rPr>
        <w:t>Praha, 2</w:t>
      </w:r>
      <w:r w:rsidR="003C6E95">
        <w:rPr>
          <w:i/>
          <w:iCs/>
        </w:rPr>
        <w:t>9</w:t>
      </w:r>
      <w:r w:rsidRPr="009B3D14">
        <w:rPr>
          <w:i/>
          <w:iCs/>
        </w:rPr>
        <w:t>. května 2023</w:t>
      </w:r>
    </w:p>
    <w:p w14:paraId="7546F8D8" w14:textId="77777777" w:rsidR="003D4E71" w:rsidRDefault="003D4E71" w:rsidP="003D4E71">
      <w:pPr>
        <w:pStyle w:val="xmsonormal"/>
      </w:pPr>
    </w:p>
    <w:p w14:paraId="144B8050" w14:textId="36F34255" w:rsidR="00F94FA4" w:rsidRDefault="00622768" w:rsidP="003D4E71">
      <w:pPr>
        <w:pStyle w:val="xmsonormal"/>
        <w:rPr>
          <w:b/>
          <w:bCs/>
        </w:rPr>
      </w:pPr>
      <w:r>
        <w:rPr>
          <w:b/>
          <w:bCs/>
        </w:rPr>
        <w:t>Na celkové hodnotě úspěšných exportních případů za pomoci agentury na podporu obchodu CzechTrade se podílí také české firmy z Moravskoslezského kraje</w:t>
      </w:r>
      <w:r w:rsidR="00F94FA4">
        <w:rPr>
          <w:b/>
          <w:bCs/>
        </w:rPr>
        <w:t xml:space="preserve">. </w:t>
      </w:r>
      <w:r w:rsidR="00550DCB">
        <w:rPr>
          <w:b/>
          <w:bCs/>
        </w:rPr>
        <w:t>S pomocí CzechTrade jich v tomto kraji ú</w:t>
      </w:r>
      <w:r w:rsidR="007E1F9F">
        <w:rPr>
          <w:b/>
          <w:bCs/>
        </w:rPr>
        <w:t>spěšně exportovalo nebo stále exportuje</w:t>
      </w:r>
      <w:r w:rsidR="00F94FA4">
        <w:rPr>
          <w:b/>
          <w:bCs/>
        </w:rPr>
        <w:t xml:space="preserve"> </w:t>
      </w:r>
      <w:r w:rsidR="007E1F9F">
        <w:rPr>
          <w:b/>
          <w:bCs/>
        </w:rPr>
        <w:t xml:space="preserve">celkem </w:t>
      </w:r>
      <w:r w:rsidR="00F94FA4">
        <w:rPr>
          <w:b/>
          <w:bCs/>
        </w:rPr>
        <w:t>11</w:t>
      </w:r>
      <w:r w:rsidR="00DA6981">
        <w:rPr>
          <w:b/>
          <w:bCs/>
        </w:rPr>
        <w:t xml:space="preserve">4 nejčastěji do </w:t>
      </w:r>
      <w:r w:rsidR="00DB7446">
        <w:rPr>
          <w:b/>
          <w:bCs/>
        </w:rPr>
        <w:t>Německa či dalších evropských států, v minulém roce se firmy začaly soustředit také na Spojené arabské emiráty nebo USA</w:t>
      </w:r>
      <w:r w:rsidR="00F94FA4">
        <w:rPr>
          <w:b/>
          <w:bCs/>
        </w:rPr>
        <w:t xml:space="preserve">. </w:t>
      </w:r>
      <w:r w:rsidR="00741008">
        <w:rPr>
          <w:b/>
          <w:bCs/>
        </w:rPr>
        <w:t>A</w:t>
      </w:r>
      <w:r w:rsidR="00DC74CA">
        <w:rPr>
          <w:b/>
          <w:bCs/>
        </w:rPr>
        <w:t xml:space="preserve">gentura CzechTrade </w:t>
      </w:r>
      <w:r w:rsidR="4A42F719" w:rsidRPr="4A42F719">
        <w:rPr>
          <w:b/>
          <w:bCs/>
        </w:rPr>
        <w:t>pomáhá firmám v</w:t>
      </w:r>
      <w:r w:rsidR="00DC74CA">
        <w:rPr>
          <w:b/>
          <w:bCs/>
        </w:rPr>
        <w:t xml:space="preserve"> exportu </w:t>
      </w:r>
      <w:r w:rsidR="00960263">
        <w:rPr>
          <w:b/>
          <w:bCs/>
        </w:rPr>
        <w:t xml:space="preserve">především asistencí přímo na zahraničních trzích, </w:t>
      </w:r>
      <w:r w:rsidR="00DC74CA">
        <w:rPr>
          <w:b/>
          <w:bCs/>
        </w:rPr>
        <w:t>pořádáním vzdělávacích akcí či poskytováním konzultací přímo v</w:t>
      </w:r>
      <w:r w:rsidR="002F2ACA">
        <w:rPr>
          <w:b/>
          <w:bCs/>
        </w:rPr>
        <w:t> </w:t>
      </w:r>
      <w:r w:rsidR="00DC74CA">
        <w:rPr>
          <w:b/>
          <w:bCs/>
        </w:rPr>
        <w:t>regionu</w:t>
      </w:r>
      <w:r w:rsidR="002F2ACA">
        <w:rPr>
          <w:b/>
          <w:bCs/>
        </w:rPr>
        <w:t xml:space="preserve"> v rámci </w:t>
      </w:r>
      <w:r w:rsidR="00741008">
        <w:rPr>
          <w:b/>
          <w:bCs/>
        </w:rPr>
        <w:t xml:space="preserve">akce </w:t>
      </w:r>
      <w:r w:rsidR="002F2ACA">
        <w:rPr>
          <w:b/>
          <w:bCs/>
        </w:rPr>
        <w:t>ROADSHOW</w:t>
      </w:r>
      <w:r w:rsidR="00741008">
        <w:rPr>
          <w:b/>
          <w:bCs/>
        </w:rPr>
        <w:t>, kde ukazuje, j</w:t>
      </w:r>
      <w:r w:rsidR="002F2ACA">
        <w:rPr>
          <w:b/>
          <w:bCs/>
        </w:rPr>
        <w:t>ak uspět na zahraničních trzích</w:t>
      </w:r>
      <w:r w:rsidR="00DC74CA">
        <w:rPr>
          <w:b/>
          <w:bCs/>
        </w:rPr>
        <w:t>.</w:t>
      </w:r>
    </w:p>
    <w:p w14:paraId="4BC9FB3E" w14:textId="77777777" w:rsidR="00F94FA4" w:rsidRDefault="00F94FA4" w:rsidP="003D4E71">
      <w:pPr>
        <w:pStyle w:val="xmsonormal"/>
        <w:rPr>
          <w:b/>
          <w:bCs/>
        </w:rPr>
      </w:pPr>
    </w:p>
    <w:p w14:paraId="5ECABAAE" w14:textId="0848C31D" w:rsidR="00AC4194" w:rsidRPr="00CF3D0C" w:rsidRDefault="00C47386" w:rsidP="003D4E71">
      <w:pPr>
        <w:pStyle w:val="xmsonormal"/>
      </w:pPr>
      <w:r>
        <w:t>Agentura</w:t>
      </w:r>
      <w:r w:rsidR="004D6E54">
        <w:t xml:space="preserve"> na podporu obchodu CzechTrade </w:t>
      </w:r>
      <w:r>
        <w:t>od roku</w:t>
      </w:r>
      <w:r w:rsidR="00550DCB">
        <w:t xml:space="preserve"> </w:t>
      </w:r>
      <w:r w:rsidR="00550DCB" w:rsidRPr="00491F58">
        <w:t>2005</w:t>
      </w:r>
      <w:r w:rsidRPr="00491F58">
        <w:t xml:space="preserve"> </w:t>
      </w:r>
      <w:r w:rsidR="00491F58" w:rsidRPr="00491F58">
        <w:t>z</w:t>
      </w:r>
      <w:r w:rsidR="009C0888" w:rsidRPr="00491F58">
        <w:t>aznamenává</w:t>
      </w:r>
      <w:r w:rsidR="009C0888">
        <w:t xml:space="preserve"> celkem 3 410 úspěšných</w:t>
      </w:r>
      <w:r w:rsidR="00E53797">
        <w:t xml:space="preserve"> exportních</w:t>
      </w:r>
      <w:r w:rsidR="009C0888">
        <w:t xml:space="preserve"> případů</w:t>
      </w:r>
      <w:r w:rsidR="00E53797">
        <w:t xml:space="preserve"> potvrzených firmami</w:t>
      </w:r>
      <w:r w:rsidR="009C0888">
        <w:t xml:space="preserve">, z toho </w:t>
      </w:r>
      <w:r w:rsidR="00F62D80">
        <w:t xml:space="preserve">s 326 </w:t>
      </w:r>
      <w:r w:rsidR="009877DC">
        <w:t xml:space="preserve">exporty tvoří </w:t>
      </w:r>
      <w:r w:rsidR="00F62D80">
        <w:t xml:space="preserve">10 % </w:t>
      </w:r>
      <w:r w:rsidR="009877DC">
        <w:t>firmy v Moravskoslezském kraji</w:t>
      </w:r>
      <w:r w:rsidR="00AC4194">
        <w:t xml:space="preserve">. </w:t>
      </w:r>
      <w:r w:rsidR="00AC4194" w:rsidRPr="00CF3D0C">
        <w:rPr>
          <w:i/>
          <w:iCs/>
        </w:rPr>
        <w:t>„</w:t>
      </w:r>
      <w:r w:rsidR="001917EA">
        <w:rPr>
          <w:i/>
          <w:iCs/>
        </w:rPr>
        <w:t>Zájem o export</w:t>
      </w:r>
      <w:r w:rsidR="00AC4194" w:rsidRPr="00CF3D0C">
        <w:rPr>
          <w:i/>
          <w:iCs/>
        </w:rPr>
        <w:t xml:space="preserve"> v Moravskoslezském regionu </w:t>
      </w:r>
      <w:r w:rsidR="008647AA">
        <w:rPr>
          <w:i/>
          <w:iCs/>
        </w:rPr>
        <w:t>byl vždy</w:t>
      </w:r>
      <w:r w:rsidR="001917EA">
        <w:rPr>
          <w:i/>
          <w:iCs/>
        </w:rPr>
        <w:t xml:space="preserve">, o čemž svědčí fakt, že jsme </w:t>
      </w:r>
      <w:r w:rsidR="00C15F97">
        <w:rPr>
          <w:i/>
          <w:iCs/>
        </w:rPr>
        <w:t xml:space="preserve">pro tamější firmy </w:t>
      </w:r>
      <w:r w:rsidR="001917EA">
        <w:rPr>
          <w:i/>
          <w:iCs/>
        </w:rPr>
        <w:t>celkem zpracovali 2</w:t>
      </w:r>
      <w:r w:rsidR="008647AA">
        <w:rPr>
          <w:i/>
          <w:iCs/>
        </w:rPr>
        <w:t> 191 zakázek</w:t>
      </w:r>
      <w:r w:rsidR="00C15F97">
        <w:rPr>
          <w:i/>
          <w:iCs/>
        </w:rPr>
        <w:t xml:space="preserve">. </w:t>
      </w:r>
      <w:r w:rsidR="00E53797">
        <w:rPr>
          <w:i/>
          <w:iCs/>
        </w:rPr>
        <w:t>Firmám v teritoriích pomáhají naše dlouhodobé zkušenosti a perfektní znalost prostředí, firmy tak díky tomu mohou získat</w:t>
      </w:r>
      <w:r w:rsidR="005D5E2B">
        <w:rPr>
          <w:i/>
          <w:iCs/>
        </w:rPr>
        <w:t xml:space="preserve"> drahocenné kontakty, kterých mohou využít pro své byznysové aktivity</w:t>
      </w:r>
      <w:r w:rsidR="00CF3D0C">
        <w:rPr>
          <w:i/>
          <w:iCs/>
        </w:rPr>
        <w:t xml:space="preserve">,“ </w:t>
      </w:r>
      <w:r w:rsidR="00CF3D0C" w:rsidRPr="00CF3D0C">
        <w:t xml:space="preserve">říká </w:t>
      </w:r>
      <w:r w:rsidR="00CF3D0C" w:rsidRPr="00CF3D0C">
        <w:rPr>
          <w:b/>
          <w:bCs/>
        </w:rPr>
        <w:t>Radomil Doležal, generální ředitel CzechTrade</w:t>
      </w:r>
      <w:r w:rsidR="00CF3D0C" w:rsidRPr="00CF3D0C">
        <w:t xml:space="preserve"> a dodává: </w:t>
      </w:r>
      <w:r w:rsidR="00CF3D0C" w:rsidRPr="00CF3D0C">
        <w:rPr>
          <w:i/>
          <w:iCs/>
        </w:rPr>
        <w:t>„Firmy na Ostravsku a širším okolí mají velký potenciál především v </w:t>
      </w:r>
      <w:r w:rsidR="00CF3D0C">
        <w:rPr>
          <w:i/>
          <w:iCs/>
        </w:rPr>
        <w:t>segmentu</w:t>
      </w:r>
      <w:r w:rsidR="00CF3D0C" w:rsidRPr="00CF3D0C">
        <w:rPr>
          <w:i/>
          <w:iCs/>
        </w:rPr>
        <w:t xml:space="preserve"> </w:t>
      </w:r>
      <w:r w:rsidR="00960263">
        <w:rPr>
          <w:i/>
          <w:iCs/>
        </w:rPr>
        <w:t>s</w:t>
      </w:r>
      <w:r w:rsidR="00CF3D0C" w:rsidRPr="00CF3D0C">
        <w:rPr>
          <w:i/>
          <w:iCs/>
        </w:rPr>
        <w:t>trojírenství</w:t>
      </w:r>
      <w:r w:rsidR="00960263">
        <w:rPr>
          <w:i/>
          <w:iCs/>
        </w:rPr>
        <w:t xml:space="preserve"> (</w:t>
      </w:r>
      <w:r w:rsidR="00CF3D0C" w:rsidRPr="00CF3D0C">
        <w:rPr>
          <w:i/>
          <w:iCs/>
        </w:rPr>
        <w:t>výrob</w:t>
      </w:r>
      <w:r w:rsidR="00960263">
        <w:rPr>
          <w:i/>
          <w:iCs/>
        </w:rPr>
        <w:t>a</w:t>
      </w:r>
      <w:r w:rsidR="00CF3D0C" w:rsidRPr="00CF3D0C">
        <w:rPr>
          <w:i/>
          <w:iCs/>
        </w:rPr>
        <w:t xml:space="preserve"> strojů a techniky</w:t>
      </w:r>
      <w:r w:rsidR="00960263">
        <w:rPr>
          <w:i/>
          <w:iCs/>
        </w:rPr>
        <w:t>) a</w:t>
      </w:r>
      <w:r w:rsidR="00CF3D0C" w:rsidRPr="00CF3D0C">
        <w:rPr>
          <w:i/>
          <w:iCs/>
        </w:rPr>
        <w:t xml:space="preserve"> </w:t>
      </w:r>
      <w:r w:rsidR="00960263">
        <w:rPr>
          <w:i/>
          <w:iCs/>
        </w:rPr>
        <w:t>s</w:t>
      </w:r>
      <w:r w:rsidR="00CF3D0C" w:rsidRPr="00CF3D0C">
        <w:rPr>
          <w:i/>
          <w:iCs/>
        </w:rPr>
        <w:t xml:space="preserve">tavebnictví </w:t>
      </w:r>
      <w:r w:rsidR="00CF3D0C">
        <w:rPr>
          <w:i/>
          <w:iCs/>
        </w:rPr>
        <w:t>a stavební materiály.</w:t>
      </w:r>
      <w:r w:rsidR="00CF3D0C" w:rsidRPr="00CF3D0C">
        <w:rPr>
          <w:i/>
          <w:iCs/>
        </w:rPr>
        <w:t>“</w:t>
      </w:r>
      <w:r w:rsidR="00CF3D0C">
        <w:rPr>
          <w:i/>
          <w:iCs/>
        </w:rPr>
        <w:t xml:space="preserve"> </w:t>
      </w:r>
      <w:r w:rsidR="00CF3D0C" w:rsidRPr="00CF3D0C">
        <w:t xml:space="preserve">Hojně zastoupeným </w:t>
      </w:r>
      <w:r w:rsidR="00CF3D0C">
        <w:t>odvětvím</w:t>
      </w:r>
      <w:r w:rsidR="00CF3D0C" w:rsidRPr="00CF3D0C">
        <w:t xml:space="preserve"> z pohledu exportu j</w:t>
      </w:r>
      <w:r w:rsidR="00CF3D0C">
        <w:t>e</w:t>
      </w:r>
      <w:r w:rsidR="00CF3D0C" w:rsidRPr="00CF3D0C">
        <w:t xml:space="preserve"> také </w:t>
      </w:r>
      <w:r w:rsidR="00960263">
        <w:t>p</w:t>
      </w:r>
      <w:r w:rsidR="00CF3D0C">
        <w:t xml:space="preserve">otravinářský průmysl nebo </w:t>
      </w:r>
      <w:r w:rsidR="00960263">
        <w:t>segment o</w:t>
      </w:r>
      <w:r w:rsidR="00CF3D0C" w:rsidRPr="00CF3D0C">
        <w:t>bráběn</w:t>
      </w:r>
      <w:r w:rsidR="00960263">
        <w:t>ých</w:t>
      </w:r>
      <w:r w:rsidR="00CF3D0C" w:rsidRPr="00CF3D0C">
        <w:t xml:space="preserve"> komponent</w:t>
      </w:r>
      <w:r w:rsidR="00960263">
        <w:t>ů</w:t>
      </w:r>
      <w:r w:rsidR="00CF3D0C" w:rsidRPr="00CF3D0C">
        <w:t xml:space="preserve"> a konstrukc</w:t>
      </w:r>
      <w:r w:rsidR="00960263">
        <w:t>í</w:t>
      </w:r>
      <w:r w:rsidR="00CF3D0C" w:rsidRPr="00CF3D0C">
        <w:t xml:space="preserve"> z kovů.</w:t>
      </w:r>
    </w:p>
    <w:p w14:paraId="6FD05C21" w14:textId="77777777" w:rsidR="00DD61DF" w:rsidRDefault="00DD61DF" w:rsidP="003D4E71">
      <w:pPr>
        <w:pStyle w:val="xmsonormal"/>
      </w:pPr>
    </w:p>
    <w:p w14:paraId="4FBF6B1D" w14:textId="400045B5" w:rsidR="003D4E71" w:rsidRDefault="00F94FA4" w:rsidP="003D4E71">
      <w:pPr>
        <w:pStyle w:val="xmsonormal"/>
        <w:rPr>
          <w:b/>
          <w:bCs/>
        </w:rPr>
      </w:pPr>
      <w:r w:rsidRPr="00F94FA4">
        <w:t xml:space="preserve">Firmy </w:t>
      </w:r>
      <w:r w:rsidR="00DD61DF">
        <w:t xml:space="preserve">z kraje </w:t>
      </w:r>
      <w:r w:rsidR="00AE7AC4">
        <w:t xml:space="preserve">tradičně </w:t>
      </w:r>
      <w:r w:rsidRPr="00F94FA4">
        <w:t xml:space="preserve">nejčastěji exportují do </w:t>
      </w:r>
      <w:r w:rsidR="00AC4194">
        <w:t xml:space="preserve">evropských teritorií jako je Německo, Velká Británie, Chorvatsko, Itálie či Francie, nezaostává ani </w:t>
      </w:r>
      <w:r w:rsidR="00960263">
        <w:t xml:space="preserve">Nizozemsko </w:t>
      </w:r>
      <w:r w:rsidR="00AC4194">
        <w:t xml:space="preserve">nebo Turecko. </w:t>
      </w:r>
      <w:r w:rsidR="00DD61DF" w:rsidRPr="00DD61DF">
        <w:rPr>
          <w:i/>
          <w:iCs/>
        </w:rPr>
        <w:t>„V současné době</w:t>
      </w:r>
      <w:r w:rsidR="004A3551">
        <w:rPr>
          <w:i/>
          <w:iCs/>
        </w:rPr>
        <w:t xml:space="preserve"> směrujeme </w:t>
      </w:r>
      <w:r w:rsidR="00DD61DF" w:rsidRPr="00DD61DF">
        <w:rPr>
          <w:i/>
          <w:iCs/>
        </w:rPr>
        <w:t>firmy na Ukrajinu</w:t>
      </w:r>
      <w:r w:rsidR="008A4A06">
        <w:rPr>
          <w:i/>
          <w:iCs/>
        </w:rPr>
        <w:t>,</w:t>
      </w:r>
      <w:r w:rsidR="00DD61DF" w:rsidRPr="00DD61DF">
        <w:rPr>
          <w:i/>
          <w:iCs/>
        </w:rPr>
        <w:t xml:space="preserve"> která se pro exportéry začala otvírat</w:t>
      </w:r>
      <w:r w:rsidR="008A4A06">
        <w:rPr>
          <w:i/>
          <w:iCs/>
        </w:rPr>
        <w:t xml:space="preserve"> a kde budeme mít nově kromě Kyjeva také zastoupení ve Lvově. V</w:t>
      </w:r>
      <w:r w:rsidR="00DD61DF" w:rsidRPr="00DD61DF">
        <w:rPr>
          <w:i/>
          <w:iCs/>
        </w:rPr>
        <w:t>ěříme, že po skončení války se na její obnově začnou podílet také firmy právě z Moravskoslezského kraje,“</w:t>
      </w:r>
      <w:r w:rsidR="00DD61DF">
        <w:rPr>
          <w:i/>
          <w:iCs/>
        </w:rPr>
        <w:t xml:space="preserve"> </w:t>
      </w:r>
      <w:r w:rsidR="00DD61DF">
        <w:t>vysvětluje</w:t>
      </w:r>
      <w:r w:rsidR="00DD61DF" w:rsidRPr="00DD61DF">
        <w:t xml:space="preserve"> </w:t>
      </w:r>
      <w:r w:rsidR="00DD61DF" w:rsidRPr="00DD61DF">
        <w:rPr>
          <w:b/>
          <w:bCs/>
        </w:rPr>
        <w:t>Radomil Doležal.</w:t>
      </w:r>
      <w:r w:rsidR="00AE7AC4">
        <w:rPr>
          <w:b/>
          <w:bCs/>
        </w:rPr>
        <w:t xml:space="preserve"> </w:t>
      </w:r>
      <w:r w:rsidR="00AE7AC4">
        <w:t>V minulém roce se firmy začaly soustředit také na sousední Rakousko, Spojené arabské emiráty, Španělsko a USA.</w:t>
      </w:r>
    </w:p>
    <w:p w14:paraId="083B0A8F" w14:textId="77777777" w:rsidR="00DD61DF" w:rsidRDefault="00DD61DF" w:rsidP="003D4E71">
      <w:pPr>
        <w:pStyle w:val="xmsonormal"/>
        <w:rPr>
          <w:b/>
          <w:bCs/>
        </w:rPr>
      </w:pPr>
    </w:p>
    <w:p w14:paraId="0AEF3538" w14:textId="7576C07D" w:rsidR="00DD61DF" w:rsidRPr="00DD61DF" w:rsidRDefault="00C3709C" w:rsidP="003D4E71">
      <w:pPr>
        <w:pStyle w:val="xmsonormal"/>
      </w:pPr>
      <w:r>
        <w:t>V</w:t>
      </w:r>
      <w:r w:rsidR="00AE7AC4">
        <w:t xml:space="preserve"> Moravskoslezském kraji bylo ze strany agentury CzechTrade</w:t>
      </w:r>
      <w:r>
        <w:t xml:space="preserve"> od roku 2018</w:t>
      </w:r>
      <w:r w:rsidR="00AE7AC4">
        <w:t xml:space="preserve"> zpracováno celkem 2 191 zakázek, přičemž firmy využívají individuálních služeb CzechTrade přímo v teritoriu prostřednictvím zahraničních kanceláří. </w:t>
      </w:r>
      <w:r w:rsidR="00AE7AC4" w:rsidRPr="00AE7AC4">
        <w:rPr>
          <w:i/>
          <w:iCs/>
        </w:rPr>
        <w:t>„Firmám poskytujeme kompletní servis od původní vize po konečný export. Naše individuální služby zahrnují například vyhledání obchodních kontaktů, ověření zájmu o spolupráci, organizaci obchodních jednání nebo dlouhodobou exportní asistenc</w:t>
      </w:r>
      <w:r w:rsidR="004A3551">
        <w:rPr>
          <w:i/>
          <w:iCs/>
        </w:rPr>
        <w:t>i</w:t>
      </w:r>
      <w:r w:rsidR="00AE7AC4" w:rsidRPr="00AE7AC4">
        <w:rPr>
          <w:i/>
          <w:iCs/>
        </w:rPr>
        <w:t xml:space="preserve">, která firmám pomůže </w:t>
      </w:r>
      <w:r w:rsidR="004A3551">
        <w:rPr>
          <w:i/>
          <w:iCs/>
        </w:rPr>
        <w:t>prosadit se</w:t>
      </w:r>
      <w:r w:rsidR="00AE7AC4" w:rsidRPr="00AE7AC4">
        <w:rPr>
          <w:i/>
          <w:iCs/>
        </w:rPr>
        <w:t xml:space="preserve"> na</w:t>
      </w:r>
      <w:r w:rsidR="00771430">
        <w:rPr>
          <w:i/>
          <w:iCs/>
        </w:rPr>
        <w:t xml:space="preserve"> zahraničním</w:t>
      </w:r>
      <w:r w:rsidR="00AE7AC4" w:rsidRPr="00AE7AC4">
        <w:rPr>
          <w:i/>
          <w:iCs/>
        </w:rPr>
        <w:t xml:space="preserve"> trhu,“</w:t>
      </w:r>
      <w:r w:rsidR="00AE7AC4">
        <w:t xml:space="preserve"> říká </w:t>
      </w:r>
      <w:r w:rsidR="00AE7AC4" w:rsidRPr="00AE7AC4">
        <w:rPr>
          <w:b/>
          <w:bCs/>
        </w:rPr>
        <w:t>Jan Kubata, ředitel sekce služeb pro exportéry</w:t>
      </w:r>
      <w:r w:rsidR="00AE7AC4">
        <w:t xml:space="preserve"> a dodává: </w:t>
      </w:r>
      <w:r w:rsidR="00AE7AC4" w:rsidRPr="00AE7AC4">
        <w:rPr>
          <w:i/>
          <w:iCs/>
        </w:rPr>
        <w:t>„</w:t>
      </w:r>
      <w:r w:rsidR="004A3551">
        <w:rPr>
          <w:i/>
          <w:iCs/>
        </w:rPr>
        <w:t>Spoust</w:t>
      </w:r>
      <w:r w:rsidR="00771430">
        <w:rPr>
          <w:i/>
          <w:iCs/>
        </w:rPr>
        <w:t>u</w:t>
      </w:r>
      <w:r w:rsidR="004A3551">
        <w:rPr>
          <w:i/>
          <w:iCs/>
        </w:rPr>
        <w:t xml:space="preserve"> nových obchodních kontaktů firmy získávají také na veletrzích a výstavách, kde pro ně organizujeme </w:t>
      </w:r>
      <w:r w:rsidR="00771430">
        <w:rPr>
          <w:i/>
          <w:iCs/>
        </w:rPr>
        <w:t>společné prezentace nebo v rámci podnikatelských misí a B2B jednání se zahraničními nákupčími.</w:t>
      </w:r>
      <w:r w:rsidR="00AE7AC4" w:rsidRPr="00AE7AC4">
        <w:rPr>
          <w:i/>
          <w:iCs/>
        </w:rPr>
        <w:t>“</w:t>
      </w:r>
    </w:p>
    <w:p w14:paraId="4163E94F" w14:textId="77777777" w:rsidR="003D4E71" w:rsidRDefault="003D4E71" w:rsidP="003D4E71">
      <w:pPr>
        <w:pStyle w:val="xmsonormal"/>
        <w:rPr>
          <w:b/>
          <w:bCs/>
        </w:rPr>
      </w:pPr>
    </w:p>
    <w:p w14:paraId="0B74860E" w14:textId="64E1E1A2" w:rsidR="003D4E71" w:rsidRDefault="00741008" w:rsidP="003D4E71">
      <w:pPr>
        <w:pStyle w:val="xmsonormal"/>
        <w:rPr>
          <w:b/>
          <w:bCs/>
        </w:rPr>
      </w:pPr>
      <w:r>
        <w:rPr>
          <w:b/>
          <w:bCs/>
        </w:rPr>
        <w:t>Začala ROADSHOW po regionech pro potenciální exportéry</w:t>
      </w:r>
    </w:p>
    <w:p w14:paraId="103B2227" w14:textId="794D571B" w:rsidR="00741008" w:rsidRDefault="00741008" w:rsidP="003D4E71">
      <w:pPr>
        <w:pStyle w:val="xmsonormal"/>
        <w:rPr>
          <w:b/>
          <w:bCs/>
        </w:rPr>
      </w:pPr>
    </w:p>
    <w:p w14:paraId="37097AB3" w14:textId="52EFEF5B" w:rsidR="00741008" w:rsidRDefault="00741008" w:rsidP="003D4E71">
      <w:pPr>
        <w:pStyle w:val="xmsonormal"/>
        <w:rPr>
          <w:color w:val="242424"/>
          <w:shd w:val="clear" w:color="auto" w:fill="FFFFFF"/>
        </w:rPr>
      </w:pPr>
      <w:r w:rsidRPr="00741008">
        <w:t xml:space="preserve">Agentura CzechTrade </w:t>
      </w:r>
      <w:r>
        <w:t>dnešní (25.5.) první zastávkou v Ostravě zahájila akci ROADSHOW, se kterou bud</w:t>
      </w:r>
      <w:r w:rsidR="005530F8">
        <w:t>e po regionech firmám předávat informace a know-how, jak uspět na zahraničních trzích. „</w:t>
      </w:r>
      <w:r w:rsidR="005530F8" w:rsidRPr="003B5AAA">
        <w:rPr>
          <w:i/>
        </w:rPr>
        <w:t xml:space="preserve">Rozhodli jsme se naši exportní tour začít v Ostravě, protože i přesto, že je </w:t>
      </w:r>
      <w:r w:rsidR="005530F8" w:rsidRPr="003B5AAA">
        <w:rPr>
          <w:i/>
          <w:color w:val="242424"/>
          <w:shd w:val="clear" w:color="auto" w:fill="FFFFFF"/>
        </w:rPr>
        <w:t xml:space="preserve">Moravskoslezský kraj strukturálně postiženým regionem, tak jsou zde technicky vyspělé firmy s velkým exportním </w:t>
      </w:r>
      <w:r w:rsidR="005530F8" w:rsidRPr="003B5AAA">
        <w:rPr>
          <w:i/>
          <w:color w:val="242424"/>
          <w:shd w:val="clear" w:color="auto" w:fill="FFFFFF"/>
        </w:rPr>
        <w:lastRenderedPageBreak/>
        <w:t>potenciálem,“</w:t>
      </w:r>
      <w:r w:rsidR="005530F8">
        <w:rPr>
          <w:color w:val="242424"/>
          <w:shd w:val="clear" w:color="auto" w:fill="FFFFFF"/>
        </w:rPr>
        <w:t xml:space="preserve"> líčí </w:t>
      </w:r>
      <w:r w:rsidR="005530F8" w:rsidRPr="005530F8">
        <w:rPr>
          <w:b/>
          <w:bCs/>
          <w:color w:val="242424"/>
          <w:shd w:val="clear" w:color="auto" w:fill="FFFFFF"/>
        </w:rPr>
        <w:t>Jan Kubata</w:t>
      </w:r>
      <w:r w:rsidR="005530F8">
        <w:rPr>
          <w:color w:val="242424"/>
          <w:shd w:val="clear" w:color="auto" w:fill="FFFFFF"/>
        </w:rPr>
        <w:t>. Další zastávkou bude 21. září v Pardubicích, poté 19. října v Liberci a posledním městem bude Plzeň, kde akce proběhne 21. listopadu.</w:t>
      </w:r>
    </w:p>
    <w:p w14:paraId="35742D2C" w14:textId="67C36788" w:rsidR="005530F8" w:rsidRPr="00741008" w:rsidRDefault="005530F8" w:rsidP="003D4E71">
      <w:pPr>
        <w:pStyle w:val="xmsonormal"/>
      </w:pPr>
      <w:r>
        <w:rPr>
          <w:color w:val="242424"/>
          <w:shd w:val="clear" w:color="auto" w:fill="FFFFFF"/>
        </w:rPr>
        <w:t xml:space="preserve">Zastávky v Ostravě se zúčastnilo </w:t>
      </w:r>
      <w:r w:rsidR="00E53797">
        <w:rPr>
          <w:color w:val="242424"/>
          <w:shd w:val="clear" w:color="auto" w:fill="FFFFFF"/>
        </w:rPr>
        <w:t>16</w:t>
      </w:r>
      <w:r>
        <w:rPr>
          <w:color w:val="242424"/>
          <w:shd w:val="clear" w:color="auto" w:fill="FFFFFF"/>
        </w:rPr>
        <w:t xml:space="preserve"> českých firem primárně ze strojírenského a technologického segmentu, například Armatury Group, MS </w:t>
      </w:r>
      <w:proofErr w:type="spellStart"/>
      <w:r>
        <w:rPr>
          <w:color w:val="242424"/>
          <w:shd w:val="clear" w:color="auto" w:fill="FFFFFF"/>
        </w:rPr>
        <w:t>Forest</w:t>
      </w:r>
      <w:proofErr w:type="spellEnd"/>
      <w:r>
        <w:rPr>
          <w:color w:val="242424"/>
          <w:shd w:val="clear" w:color="auto" w:fill="FFFFFF"/>
        </w:rPr>
        <w:t xml:space="preserve"> Group nebo V-</w:t>
      </w:r>
      <w:proofErr w:type="spellStart"/>
      <w:r>
        <w:rPr>
          <w:color w:val="242424"/>
          <w:shd w:val="clear" w:color="auto" w:fill="FFFFFF"/>
        </w:rPr>
        <w:t>Nass</w:t>
      </w:r>
      <w:proofErr w:type="spellEnd"/>
      <w:r>
        <w:rPr>
          <w:color w:val="242424"/>
          <w:shd w:val="clear" w:color="auto" w:fill="FFFFFF"/>
        </w:rPr>
        <w:t>.</w:t>
      </w:r>
    </w:p>
    <w:p w14:paraId="20C87CE7" w14:textId="77777777" w:rsidR="003D4E71" w:rsidRDefault="003D4E71" w:rsidP="003D4E71">
      <w:pPr>
        <w:pStyle w:val="xmsonormal"/>
        <w:rPr>
          <w:b/>
          <w:bCs/>
        </w:rPr>
      </w:pPr>
    </w:p>
    <w:p w14:paraId="43A2D955" w14:textId="77777777" w:rsidR="003D4E71" w:rsidRDefault="003D4E71" w:rsidP="003D4E71">
      <w:pPr>
        <w:pStyle w:val="xmsonormal"/>
        <w:rPr>
          <w:b/>
          <w:bCs/>
        </w:rPr>
      </w:pPr>
    </w:p>
    <w:p w14:paraId="78DB0544" w14:textId="77777777" w:rsidR="003D4E71" w:rsidRDefault="003D4E71" w:rsidP="003D4E71">
      <w:pPr>
        <w:pStyle w:val="xmsonormal"/>
        <w:rPr>
          <w:b/>
          <w:bCs/>
        </w:rPr>
      </w:pPr>
    </w:p>
    <w:p w14:paraId="08EE6277" w14:textId="59785829" w:rsidR="003D4E71" w:rsidRPr="008E52B4" w:rsidRDefault="003D4E71" w:rsidP="003D4E71">
      <w:pPr>
        <w:pStyle w:val="xmsonormal"/>
        <w:rPr>
          <w:b/>
          <w:bCs/>
        </w:rPr>
      </w:pPr>
      <w:r w:rsidRPr="00C8146F">
        <w:rPr>
          <w:b/>
          <w:bCs/>
        </w:rPr>
        <w:t>O agentuře CzechTrade</w:t>
      </w:r>
    </w:p>
    <w:p w14:paraId="3C442A80" w14:textId="77777777" w:rsidR="003D4E71" w:rsidRPr="00540F45" w:rsidRDefault="003D4E71" w:rsidP="003D4E71">
      <w:pPr>
        <w:pStyle w:val="Odstavectext"/>
        <w:rPr>
          <w:rFonts w:ascii="Calibri" w:hAnsi="Calibri" w:cs="Calibri"/>
          <w:sz w:val="4"/>
          <w:szCs w:val="4"/>
        </w:rPr>
      </w:pPr>
    </w:p>
    <w:p w14:paraId="1E1F3DFA" w14:textId="77777777" w:rsidR="003D4E71" w:rsidRPr="00C8146F" w:rsidRDefault="003D4E71" w:rsidP="003D4E71">
      <w:pPr>
        <w:pStyle w:val="Odstavectext"/>
        <w:rPr>
          <w:rFonts w:ascii="Calibri" w:hAnsi="Calibri" w:cs="Calibri"/>
        </w:rPr>
      </w:pPr>
      <w:r w:rsidRPr="00C8146F">
        <w:rPr>
          <w:rFonts w:ascii="Calibri" w:hAnsi="Calibri" w:cs="Calibri"/>
        </w:rPr>
        <w:t>CzechTrade je agentura na podporu obchodu a již 2</w:t>
      </w:r>
      <w:r>
        <w:rPr>
          <w:rFonts w:ascii="Calibri" w:hAnsi="Calibri" w:cs="Calibri"/>
        </w:rPr>
        <w:t>6</w:t>
      </w:r>
      <w:r w:rsidRPr="00C8146F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</w:t>
      </w:r>
      <w:r>
        <w:rPr>
          <w:rFonts w:ascii="Calibri" w:hAnsi="Calibri" w:cs="Calibri"/>
        </w:rPr>
        <w:t>64</w:t>
      </w:r>
      <w:r w:rsidRPr="00C8146F">
        <w:rPr>
          <w:rFonts w:ascii="Calibri" w:hAnsi="Calibri" w:cs="Calibri"/>
        </w:rPr>
        <w:t xml:space="preserve"> zemích na pěti kontinentech.</w:t>
      </w:r>
    </w:p>
    <w:p w14:paraId="2F99729E" w14:textId="77777777" w:rsidR="003D4E71" w:rsidRPr="00A36429" w:rsidRDefault="003D4E71" w:rsidP="003D4E71">
      <w:pPr>
        <w:pStyle w:val="Odstavectex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2CDB7EB7" wp14:editId="7B98FF94">
                <wp:simplePos x="0" y="0"/>
                <wp:positionH relativeFrom="page">
                  <wp:align>right</wp:align>
                </wp:positionH>
                <wp:positionV relativeFrom="paragraph">
                  <wp:posOffset>320040</wp:posOffset>
                </wp:positionV>
                <wp:extent cx="6654165" cy="130175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30175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D919D26" w14:textId="77777777" w:rsidR="003D4E71" w:rsidRPr="00540F45" w:rsidRDefault="003D4E71" w:rsidP="003D4E71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5646BB9B" w14:textId="77777777" w:rsidR="003D4E71" w:rsidRPr="00540F45" w:rsidRDefault="003D4E71" w:rsidP="003D4E71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2980C70" w14:textId="77777777" w:rsidR="003D4E71" w:rsidRPr="00540F45" w:rsidRDefault="003D4E71" w:rsidP="003D4E71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Jitka Nováčková (za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Executive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 w:rsidRPr="00540F45">
                              <w:rPr>
                                <w:rStyle w:val="Hypertextovodkaz"/>
                                <w:rFonts w:ascii="Calibri" w:hAnsi="Calibri" w:cs="Calibri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6" w:history="1">
                              <w:r w:rsidRPr="00540F45">
                                <w:rPr>
                                  <w:rStyle w:val="Hypertextovodkaz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220A71" w14:textId="77777777" w:rsidR="003D4E71" w:rsidRDefault="003D4E71" w:rsidP="003D4E71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B7EB7" id="Obdélník 1" o:spid="_x0000_s1026" style="position:absolute;margin-left:472.75pt;margin-top:25.2pt;width:523.95pt;height:102.5pt;z-index:-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" o:allowincell="f" fillcolor="#004d84" strokecolor="#325490" strokeweight="1pt">
                <v:path arrowok="t"/>
                <v:textbox>
                  <w:txbxContent>
                    <w:p w14:paraId="7D919D26" w14:textId="77777777" w:rsidR="003D4E71" w:rsidRPr="00540F45" w:rsidRDefault="003D4E71" w:rsidP="003D4E71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5646BB9B" w14:textId="77777777" w:rsidR="003D4E71" w:rsidRPr="00540F45" w:rsidRDefault="003D4E71" w:rsidP="003D4E71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2980C70" w14:textId="77777777" w:rsidR="003D4E71" w:rsidRPr="00540F45" w:rsidRDefault="003D4E71" w:rsidP="003D4E71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Executive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 w:rsidRPr="00540F45">
                        <w:rPr>
                          <w:rStyle w:val="Hypertextovodkaz"/>
                          <w:rFonts w:ascii="Calibri" w:hAnsi="Calibri" w:cs="Calibri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10" w:history="1">
                        <w:r w:rsidRPr="00540F45">
                          <w:rPr>
                            <w:rStyle w:val="Hypertextovodkaz"/>
                            <w:rFonts w:ascii="Calibri" w:hAnsi="Calibri" w:cs="Calibri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E220A71" w14:textId="77777777" w:rsidR="003D4E71" w:rsidRDefault="003D4E71" w:rsidP="003D4E7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hyperlink r:id="rId11">
        <w:r w:rsidRPr="00C8146F">
          <w:rPr>
            <w:rStyle w:val="Hypertextovodkaz"/>
            <w:rFonts w:ascii="Calibri" w:hAnsi="Calibri" w:cs="Calibri"/>
          </w:rPr>
          <w:t>www.czechtrade.cz</w:t>
        </w:r>
      </w:hyperlink>
      <w:r w:rsidRPr="00C8146F">
        <w:rPr>
          <w:rFonts w:ascii="Calibri" w:hAnsi="Calibri" w:cs="Calibri"/>
        </w:rPr>
        <w:t xml:space="preserve"> </w:t>
      </w:r>
    </w:p>
    <w:p w14:paraId="2CCEE639" w14:textId="77777777" w:rsidR="003D4E71" w:rsidRDefault="003D4E71" w:rsidP="003D4E71">
      <w:pPr>
        <w:pStyle w:val="xmsonormal"/>
        <w:jc w:val="both"/>
      </w:pPr>
    </w:p>
    <w:p w14:paraId="1862F5D8" w14:textId="77777777" w:rsidR="003D4E71" w:rsidRPr="00540F45" w:rsidRDefault="003D4E71" w:rsidP="003D4E71">
      <w:pPr>
        <w:ind w:left="680"/>
        <w:rPr>
          <w:sz w:val="20"/>
          <w:szCs w:val="20"/>
        </w:rPr>
      </w:pPr>
    </w:p>
    <w:p w14:paraId="277E30D8" w14:textId="77777777" w:rsidR="003D4E71" w:rsidRPr="00540F45" w:rsidRDefault="003D4E71" w:rsidP="003D4E71">
      <w:pPr>
        <w:rPr>
          <w:sz w:val="20"/>
          <w:szCs w:val="20"/>
        </w:rPr>
      </w:pPr>
    </w:p>
    <w:p w14:paraId="2F248BFC" w14:textId="77777777" w:rsidR="003D4E71" w:rsidRPr="00540F45" w:rsidRDefault="003D4E71" w:rsidP="003D4E71">
      <w:pPr>
        <w:rPr>
          <w:rFonts w:cstheme="minorHAnsi"/>
          <w:color w:val="000000"/>
          <w:sz w:val="20"/>
          <w:szCs w:val="20"/>
        </w:rPr>
      </w:pPr>
    </w:p>
    <w:p w14:paraId="281B2142" w14:textId="77777777" w:rsidR="003D4E71" w:rsidRPr="00540F45" w:rsidRDefault="003D4E71" w:rsidP="003D4E71">
      <w:pPr>
        <w:rPr>
          <w:rFonts w:cstheme="minorHAnsi"/>
          <w:color w:val="000000"/>
          <w:sz w:val="20"/>
          <w:szCs w:val="20"/>
        </w:rPr>
      </w:pPr>
    </w:p>
    <w:p w14:paraId="33D7AB3B" w14:textId="77777777" w:rsidR="003D4E71" w:rsidRDefault="003D4E71" w:rsidP="003D4E71"/>
    <w:p w14:paraId="73D0D07F" w14:textId="77777777" w:rsidR="003D4E71" w:rsidRDefault="003D4E71" w:rsidP="003D4E71"/>
    <w:p w14:paraId="0D3422CE" w14:textId="77777777" w:rsidR="006D3409" w:rsidRDefault="006D3409"/>
    <w:sectPr w:rsidR="006D340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9E35" w14:textId="77777777" w:rsidR="008E01A5" w:rsidRDefault="008E01A5" w:rsidP="004741CC">
      <w:pPr>
        <w:spacing w:after="0" w:line="240" w:lineRule="auto"/>
      </w:pPr>
      <w:r>
        <w:separator/>
      </w:r>
    </w:p>
  </w:endnote>
  <w:endnote w:type="continuationSeparator" w:id="0">
    <w:p w14:paraId="42077CD3" w14:textId="77777777" w:rsidR="008E01A5" w:rsidRDefault="008E01A5" w:rsidP="004741CC">
      <w:pPr>
        <w:spacing w:after="0" w:line="240" w:lineRule="auto"/>
      </w:pPr>
      <w:r>
        <w:continuationSeparator/>
      </w:r>
    </w:p>
  </w:endnote>
  <w:endnote w:type="continuationNotice" w:id="1">
    <w:p w14:paraId="73A3C88D" w14:textId="77777777" w:rsidR="008E01A5" w:rsidRDefault="008E0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C0D3C" w14:textId="77777777" w:rsidR="008E01A5" w:rsidRDefault="008E01A5" w:rsidP="004741CC">
      <w:pPr>
        <w:spacing w:after="0" w:line="240" w:lineRule="auto"/>
      </w:pPr>
      <w:r>
        <w:separator/>
      </w:r>
    </w:p>
  </w:footnote>
  <w:footnote w:type="continuationSeparator" w:id="0">
    <w:p w14:paraId="513F4566" w14:textId="77777777" w:rsidR="008E01A5" w:rsidRDefault="008E01A5" w:rsidP="004741CC">
      <w:pPr>
        <w:spacing w:after="0" w:line="240" w:lineRule="auto"/>
      </w:pPr>
      <w:r>
        <w:continuationSeparator/>
      </w:r>
    </w:p>
  </w:footnote>
  <w:footnote w:type="continuationNotice" w:id="1">
    <w:p w14:paraId="1F3C70E8" w14:textId="77777777" w:rsidR="008E01A5" w:rsidRDefault="008E01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CD72" w14:textId="77777777" w:rsidR="00C138C2" w:rsidRDefault="00A2108A" w:rsidP="00C138C2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zpráva</w:t>
    </w:r>
    <w:r>
      <w:tab/>
    </w:r>
    <w:r>
      <w:tab/>
    </w:r>
    <w:r>
      <w:tab/>
    </w:r>
    <w:r>
      <w:rPr>
        <w:noProof/>
        <w:lang w:val="uk-UA" w:eastAsia="uk-UA" w:bidi="ug-CN"/>
      </w:rPr>
      <w:drawing>
        <wp:inline distT="0" distB="0" distL="0" distR="0" wp14:anchorId="4CF1E691" wp14:editId="772715C6">
          <wp:extent cx="1132840" cy="6477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5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8371D7" w14:textId="77777777" w:rsidR="00C138C2" w:rsidRPr="00C138C2" w:rsidRDefault="00000000" w:rsidP="00C138C2">
    <w:pPr>
      <w:pStyle w:val="Zhlav"/>
      <w:tabs>
        <w:tab w:val="left" w:pos="3828"/>
      </w:tabs>
      <w:spacing w:before="280"/>
      <w:rPr>
        <w:sz w:val="2"/>
        <w:szCs w:val="2"/>
      </w:rPr>
    </w:pPr>
  </w:p>
  <w:p w14:paraId="20B346BC" w14:textId="77777777" w:rsidR="00C138C2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71"/>
    <w:rsid w:val="000D12A4"/>
    <w:rsid w:val="000E7EBA"/>
    <w:rsid w:val="001105D2"/>
    <w:rsid w:val="0018071A"/>
    <w:rsid w:val="001917EA"/>
    <w:rsid w:val="0019422A"/>
    <w:rsid w:val="001E45A6"/>
    <w:rsid w:val="00244059"/>
    <w:rsid w:val="00277664"/>
    <w:rsid w:val="002E7382"/>
    <w:rsid w:val="002F2ACA"/>
    <w:rsid w:val="003B1F00"/>
    <w:rsid w:val="003B271D"/>
    <w:rsid w:val="003B5AAA"/>
    <w:rsid w:val="003C6E95"/>
    <w:rsid w:val="003D4E71"/>
    <w:rsid w:val="003F6D64"/>
    <w:rsid w:val="004414DF"/>
    <w:rsid w:val="004741CC"/>
    <w:rsid w:val="00491F58"/>
    <w:rsid w:val="004A3551"/>
    <w:rsid w:val="004D6E54"/>
    <w:rsid w:val="005360F3"/>
    <w:rsid w:val="00545885"/>
    <w:rsid w:val="00550DCB"/>
    <w:rsid w:val="005530F8"/>
    <w:rsid w:val="005A6DBF"/>
    <w:rsid w:val="005C1529"/>
    <w:rsid w:val="005D5E2B"/>
    <w:rsid w:val="005F36F2"/>
    <w:rsid w:val="00622768"/>
    <w:rsid w:val="00693875"/>
    <w:rsid w:val="006966C2"/>
    <w:rsid w:val="006B5B4B"/>
    <w:rsid w:val="006D3409"/>
    <w:rsid w:val="00741008"/>
    <w:rsid w:val="00771430"/>
    <w:rsid w:val="007B20FD"/>
    <w:rsid w:val="007C2629"/>
    <w:rsid w:val="007E1F9F"/>
    <w:rsid w:val="0084296F"/>
    <w:rsid w:val="008647AA"/>
    <w:rsid w:val="00880126"/>
    <w:rsid w:val="00887CA8"/>
    <w:rsid w:val="008A4A06"/>
    <w:rsid w:val="008E01A5"/>
    <w:rsid w:val="008E5EC6"/>
    <w:rsid w:val="00960263"/>
    <w:rsid w:val="009877DC"/>
    <w:rsid w:val="009A3DA8"/>
    <w:rsid w:val="009C0888"/>
    <w:rsid w:val="009C39CC"/>
    <w:rsid w:val="00A2108A"/>
    <w:rsid w:val="00A240DE"/>
    <w:rsid w:val="00AC3904"/>
    <w:rsid w:val="00AC4194"/>
    <w:rsid w:val="00AE7AC4"/>
    <w:rsid w:val="00B10B0D"/>
    <w:rsid w:val="00BF6231"/>
    <w:rsid w:val="00BF77F8"/>
    <w:rsid w:val="00C15F97"/>
    <w:rsid w:val="00C3709C"/>
    <w:rsid w:val="00C47386"/>
    <w:rsid w:val="00CF3D0C"/>
    <w:rsid w:val="00DA6981"/>
    <w:rsid w:val="00DB1F9E"/>
    <w:rsid w:val="00DB7446"/>
    <w:rsid w:val="00DC74CA"/>
    <w:rsid w:val="00DD61DF"/>
    <w:rsid w:val="00E53797"/>
    <w:rsid w:val="00ED64D6"/>
    <w:rsid w:val="00F122D9"/>
    <w:rsid w:val="00F62D80"/>
    <w:rsid w:val="00F76F6C"/>
    <w:rsid w:val="00F94FA4"/>
    <w:rsid w:val="00FF2679"/>
    <w:rsid w:val="23CDACED"/>
    <w:rsid w:val="4A42F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6678"/>
  <w15:chartTrackingRefBased/>
  <w15:docId w15:val="{97B0EB84-A2FC-44AB-8096-8EDB981F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4E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D4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3D4E71"/>
  </w:style>
  <w:style w:type="paragraph" w:customStyle="1" w:styleId="xmsonormal">
    <w:name w:val="x_msonormal"/>
    <w:basedOn w:val="Normln"/>
    <w:rsid w:val="003D4E71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4E71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3D4E71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3D4E71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D4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3D4E71"/>
  </w:style>
  <w:style w:type="paragraph" w:styleId="Normlnweb">
    <w:name w:val="Normal (Web)"/>
    <w:basedOn w:val="Normln"/>
    <w:uiPriority w:val="99"/>
    <w:unhideWhenUsed/>
    <w:rsid w:val="003D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741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F62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62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62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62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623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tka.novackova@czechtrade.cz" TargetMode="External"/><Relationship Id="rId11" Type="http://schemas.openxmlformats.org/officeDocument/2006/relationships/hyperlink" Target="http://www.czechtrade.cz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Links>
    <vt:vector size="12" baseType="variant"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6</cp:revision>
  <dcterms:created xsi:type="dcterms:W3CDTF">2023-05-29T07:08:00Z</dcterms:created>
  <dcterms:modified xsi:type="dcterms:W3CDTF">2023-05-29T07:09:00Z</dcterms:modified>
</cp:coreProperties>
</file>